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25DE8" w:rsidRDefault="007D20D3">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bookmarkStart w:id="0" w:name="_GoBack"/>
      <w:bookmarkEnd w:id="0"/>
      <w:r>
        <w:rPr>
          <w:rFonts w:ascii="Calibri" w:eastAsia="Calibri" w:hAnsi="Calibri" w:cs="Calibri"/>
          <w:b/>
          <w:color w:val="000000"/>
          <w:sz w:val="28"/>
          <w:szCs w:val="28"/>
        </w:rPr>
        <w:t xml:space="preserve">RESOURCE LIST FOR HANDBELL SEMINAR </w:t>
      </w:r>
    </w:p>
    <w:p w14:paraId="00000002" w14:textId="77777777" w:rsidR="00125DE8" w:rsidRDefault="007D20D3">
      <w:pPr>
        <w:widowControl w:val="0"/>
        <w:pBdr>
          <w:top w:val="nil"/>
          <w:left w:val="nil"/>
          <w:bottom w:val="nil"/>
          <w:right w:val="nil"/>
          <w:between w:val="nil"/>
        </w:pBdr>
        <w:spacing w:before="18"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1-26-23 </w:t>
      </w:r>
    </w:p>
    <w:p w14:paraId="00000003" w14:textId="77777777" w:rsidR="00125DE8" w:rsidRDefault="007D20D3">
      <w:pPr>
        <w:widowControl w:val="0"/>
        <w:pBdr>
          <w:top w:val="nil"/>
          <w:left w:val="nil"/>
          <w:bottom w:val="nil"/>
          <w:right w:val="nil"/>
          <w:between w:val="nil"/>
        </w:pBdr>
        <w:spacing w:before="262" w:line="240" w:lineRule="auto"/>
        <w:ind w:left="57"/>
        <w:rPr>
          <w:rFonts w:ascii="Calibri" w:eastAsia="Calibri" w:hAnsi="Calibri" w:cs="Calibri"/>
          <w:b/>
          <w:color w:val="000000"/>
          <w:sz w:val="28"/>
          <w:szCs w:val="28"/>
        </w:rPr>
      </w:pPr>
      <w:r>
        <w:rPr>
          <w:rFonts w:ascii="Calibri" w:eastAsia="Calibri" w:hAnsi="Calibri" w:cs="Calibri"/>
          <w:b/>
          <w:color w:val="000000"/>
          <w:sz w:val="28"/>
          <w:szCs w:val="28"/>
        </w:rPr>
        <w:t xml:space="preserve">For the Director </w:t>
      </w:r>
    </w:p>
    <w:p w14:paraId="00000004" w14:textId="77777777" w:rsidR="00125DE8" w:rsidRDefault="007D20D3">
      <w:pPr>
        <w:widowControl w:val="0"/>
        <w:pBdr>
          <w:top w:val="nil"/>
          <w:left w:val="nil"/>
          <w:bottom w:val="nil"/>
          <w:right w:val="nil"/>
          <w:between w:val="nil"/>
        </w:pBdr>
        <w:spacing w:before="31" w:line="240" w:lineRule="auto"/>
        <w:ind w:left="33"/>
        <w:rPr>
          <w:rFonts w:ascii="Calibri" w:eastAsia="Calibri" w:hAnsi="Calibri" w:cs="Calibri"/>
          <w:color w:val="000000"/>
          <w:sz w:val="24"/>
          <w:szCs w:val="24"/>
        </w:rPr>
      </w:pPr>
      <w:r>
        <w:rPr>
          <w:rFonts w:ascii="Calibri" w:eastAsia="Calibri" w:hAnsi="Calibri" w:cs="Calibri"/>
          <w:i/>
          <w:color w:val="000000"/>
          <w:sz w:val="24"/>
          <w:szCs w:val="24"/>
        </w:rPr>
        <w:t xml:space="preserve">Director’s Manual </w:t>
      </w:r>
      <w:r>
        <w:rPr>
          <w:rFonts w:ascii="Calibri" w:eastAsia="Calibri" w:hAnsi="Calibri" w:cs="Calibri"/>
          <w:color w:val="000000"/>
          <w:sz w:val="24"/>
          <w:szCs w:val="24"/>
        </w:rPr>
        <w:t xml:space="preserve">(Learning to Ring Series) </w:t>
      </w:r>
    </w:p>
    <w:p w14:paraId="00000005" w14:textId="77777777" w:rsidR="00125DE8" w:rsidRDefault="007D20D3">
      <w:pPr>
        <w:widowControl w:val="0"/>
        <w:pBdr>
          <w:top w:val="nil"/>
          <w:left w:val="nil"/>
          <w:bottom w:val="nil"/>
          <w:right w:val="nil"/>
          <w:between w:val="nil"/>
        </w:pBdr>
        <w:spacing w:before="16" w:line="240" w:lineRule="auto"/>
        <w:ind w:left="23"/>
        <w:rPr>
          <w:rFonts w:ascii="Calibri" w:eastAsia="Calibri" w:hAnsi="Calibri" w:cs="Calibri"/>
          <w:color w:val="000000"/>
          <w:sz w:val="24"/>
          <w:szCs w:val="24"/>
        </w:rPr>
      </w:pPr>
      <w:r>
        <w:rPr>
          <w:rFonts w:ascii="Calibri" w:eastAsia="Calibri" w:hAnsi="Calibri" w:cs="Calibri"/>
          <w:color w:val="000000"/>
          <w:sz w:val="24"/>
          <w:szCs w:val="24"/>
        </w:rPr>
        <w:t xml:space="preserve">Janet Van </w:t>
      </w:r>
      <w:proofErr w:type="spellStart"/>
      <w:r>
        <w:rPr>
          <w:rFonts w:ascii="Calibri" w:eastAsia="Calibri" w:hAnsi="Calibri" w:cs="Calibri"/>
          <w:color w:val="000000"/>
          <w:sz w:val="24"/>
          <w:szCs w:val="24"/>
        </w:rPr>
        <w:t>Valey</w:t>
      </w:r>
      <w:proofErr w:type="spellEnd"/>
      <w:r>
        <w:rPr>
          <w:rFonts w:ascii="Calibri" w:eastAsia="Calibri" w:hAnsi="Calibri" w:cs="Calibri"/>
          <w:color w:val="000000"/>
          <w:sz w:val="24"/>
          <w:szCs w:val="24"/>
        </w:rPr>
        <w:t xml:space="preserve"> and Susan Berry </w:t>
      </w:r>
    </w:p>
    <w:p w14:paraId="00000006" w14:textId="77777777" w:rsidR="00125DE8" w:rsidRDefault="007D20D3">
      <w:pPr>
        <w:widowControl w:val="0"/>
        <w:pBdr>
          <w:top w:val="nil"/>
          <w:left w:val="nil"/>
          <w:bottom w:val="nil"/>
          <w:right w:val="nil"/>
          <w:between w:val="nil"/>
        </w:pBdr>
        <w:spacing w:before="19"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Lorenz Publishing Company </w:t>
      </w:r>
    </w:p>
    <w:p w14:paraId="00000007" w14:textId="77777777" w:rsidR="00125DE8" w:rsidRDefault="007D20D3">
      <w:pPr>
        <w:widowControl w:val="0"/>
        <w:pBdr>
          <w:top w:val="nil"/>
          <w:left w:val="nil"/>
          <w:bottom w:val="nil"/>
          <w:right w:val="nil"/>
          <w:between w:val="nil"/>
        </w:pBdr>
        <w:spacing w:before="19" w:line="244" w:lineRule="auto"/>
        <w:ind w:left="24" w:right="148" w:hanging="2"/>
        <w:rPr>
          <w:rFonts w:ascii="Calibri" w:eastAsia="Calibri" w:hAnsi="Calibri" w:cs="Calibri"/>
          <w:color w:val="000000"/>
          <w:sz w:val="24"/>
          <w:szCs w:val="24"/>
        </w:rPr>
      </w:pPr>
      <w:r>
        <w:rPr>
          <w:rFonts w:ascii="Calibri" w:eastAsia="Calibri" w:hAnsi="Calibri" w:cs="Calibri"/>
          <w:color w:val="000000"/>
          <w:sz w:val="24"/>
          <w:szCs w:val="24"/>
        </w:rPr>
        <w:t>There are several resources in this series, but this is specifically for the director and has sections titled “Before the Basics”, “The Basics”, and “Beyond the Basics”. The focus of the series is that ringing and rhythm can and should be taught simultaneo</w:t>
      </w:r>
      <w:r>
        <w:rPr>
          <w:rFonts w:ascii="Calibri" w:eastAsia="Calibri" w:hAnsi="Calibri" w:cs="Calibri"/>
          <w:color w:val="000000"/>
          <w:sz w:val="24"/>
          <w:szCs w:val="24"/>
        </w:rPr>
        <w:t xml:space="preserve">usly. </w:t>
      </w:r>
    </w:p>
    <w:p w14:paraId="00000008" w14:textId="77777777" w:rsidR="00125DE8" w:rsidRDefault="007D20D3">
      <w:pPr>
        <w:widowControl w:val="0"/>
        <w:pBdr>
          <w:top w:val="nil"/>
          <w:left w:val="nil"/>
          <w:bottom w:val="nil"/>
          <w:right w:val="nil"/>
          <w:between w:val="nil"/>
        </w:pBdr>
        <w:spacing w:before="268" w:line="240" w:lineRule="auto"/>
        <w:ind w:left="55"/>
        <w:rPr>
          <w:rFonts w:ascii="Calibri" w:eastAsia="Calibri" w:hAnsi="Calibri" w:cs="Calibri"/>
          <w:i/>
          <w:color w:val="000000"/>
          <w:sz w:val="24"/>
          <w:szCs w:val="24"/>
        </w:rPr>
      </w:pPr>
      <w:r>
        <w:rPr>
          <w:rFonts w:ascii="Calibri" w:eastAsia="Calibri" w:hAnsi="Calibri" w:cs="Calibri"/>
          <w:i/>
          <w:color w:val="000000"/>
          <w:sz w:val="24"/>
          <w:szCs w:val="24"/>
        </w:rPr>
        <w:t xml:space="preserve">Using </w:t>
      </w:r>
      <w:proofErr w:type="spellStart"/>
      <w:r>
        <w:rPr>
          <w:rFonts w:ascii="Calibri" w:eastAsia="Calibri" w:hAnsi="Calibri" w:cs="Calibri"/>
          <w:i/>
          <w:color w:val="000000"/>
          <w:sz w:val="24"/>
          <w:szCs w:val="24"/>
        </w:rPr>
        <w:t>Handchimes</w:t>
      </w:r>
      <w:proofErr w:type="spellEnd"/>
      <w:r>
        <w:rPr>
          <w:rFonts w:ascii="Calibri" w:eastAsia="Calibri" w:hAnsi="Calibri" w:cs="Calibri"/>
          <w:i/>
          <w:color w:val="000000"/>
          <w:sz w:val="24"/>
          <w:szCs w:val="24"/>
        </w:rPr>
        <w:t xml:space="preserve"> </w:t>
      </w:r>
    </w:p>
    <w:p w14:paraId="00000009" w14:textId="77777777" w:rsidR="00125DE8" w:rsidRDefault="007D20D3">
      <w:pPr>
        <w:widowControl w:val="0"/>
        <w:pBdr>
          <w:top w:val="nil"/>
          <w:left w:val="nil"/>
          <w:bottom w:val="nil"/>
          <w:right w:val="nil"/>
          <w:between w:val="nil"/>
        </w:pBdr>
        <w:spacing w:before="19" w:line="240" w:lineRule="auto"/>
        <w:ind w:left="23"/>
        <w:rPr>
          <w:rFonts w:ascii="Calibri" w:eastAsia="Calibri" w:hAnsi="Calibri" w:cs="Calibri"/>
          <w:color w:val="000000"/>
          <w:sz w:val="24"/>
          <w:szCs w:val="24"/>
        </w:rPr>
      </w:pPr>
      <w:r>
        <w:rPr>
          <w:rFonts w:ascii="Calibri" w:eastAsia="Calibri" w:hAnsi="Calibri" w:cs="Calibri"/>
          <w:color w:val="000000"/>
          <w:sz w:val="24"/>
          <w:szCs w:val="24"/>
        </w:rPr>
        <w:t xml:space="preserve">Janet Van </w:t>
      </w:r>
      <w:proofErr w:type="spellStart"/>
      <w:r>
        <w:rPr>
          <w:rFonts w:ascii="Calibri" w:eastAsia="Calibri" w:hAnsi="Calibri" w:cs="Calibri"/>
          <w:color w:val="000000"/>
          <w:sz w:val="24"/>
          <w:szCs w:val="24"/>
        </w:rPr>
        <w:t>Valey</w:t>
      </w:r>
      <w:proofErr w:type="spellEnd"/>
      <w:r>
        <w:rPr>
          <w:rFonts w:ascii="Calibri" w:eastAsia="Calibri" w:hAnsi="Calibri" w:cs="Calibri"/>
          <w:color w:val="000000"/>
          <w:sz w:val="24"/>
          <w:szCs w:val="24"/>
        </w:rPr>
        <w:t xml:space="preserve"> and Susan Berry </w:t>
      </w:r>
    </w:p>
    <w:p w14:paraId="0000000A" w14:textId="77777777" w:rsidR="00125DE8" w:rsidRDefault="007D20D3">
      <w:pPr>
        <w:widowControl w:val="0"/>
        <w:pBdr>
          <w:top w:val="nil"/>
          <w:left w:val="nil"/>
          <w:bottom w:val="nil"/>
          <w:right w:val="nil"/>
          <w:between w:val="nil"/>
        </w:pBdr>
        <w:spacing w:before="19"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Lorenz Publishing Company </w:t>
      </w:r>
    </w:p>
    <w:p w14:paraId="0000000B" w14:textId="77777777" w:rsidR="00125DE8" w:rsidRDefault="007D20D3">
      <w:pPr>
        <w:widowControl w:val="0"/>
        <w:pBdr>
          <w:top w:val="nil"/>
          <w:left w:val="nil"/>
          <w:bottom w:val="nil"/>
          <w:right w:val="nil"/>
          <w:between w:val="nil"/>
        </w:pBdr>
        <w:spacing w:before="19"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This is another book in the series and follows the same basic format as the Director’s Manual. </w:t>
      </w:r>
    </w:p>
    <w:p w14:paraId="0000000C" w14:textId="77777777" w:rsidR="00125DE8" w:rsidRDefault="007D20D3">
      <w:pPr>
        <w:widowControl w:val="0"/>
        <w:pBdr>
          <w:top w:val="nil"/>
          <w:left w:val="nil"/>
          <w:bottom w:val="nil"/>
          <w:right w:val="nil"/>
          <w:between w:val="nil"/>
        </w:pBdr>
        <w:spacing w:before="312" w:line="240" w:lineRule="auto"/>
        <w:ind w:left="32"/>
        <w:rPr>
          <w:rFonts w:ascii="Calibri" w:eastAsia="Calibri" w:hAnsi="Calibri" w:cs="Calibri"/>
          <w:i/>
          <w:color w:val="000000"/>
          <w:sz w:val="24"/>
          <w:szCs w:val="24"/>
        </w:rPr>
      </w:pPr>
      <w:proofErr w:type="spellStart"/>
      <w:r>
        <w:rPr>
          <w:rFonts w:ascii="Calibri" w:eastAsia="Calibri" w:hAnsi="Calibri" w:cs="Calibri"/>
          <w:i/>
          <w:color w:val="000000"/>
          <w:sz w:val="24"/>
          <w:szCs w:val="24"/>
        </w:rPr>
        <w:t>Handbell</w:t>
      </w:r>
      <w:proofErr w:type="spellEnd"/>
      <w:r>
        <w:rPr>
          <w:rFonts w:ascii="Calibri" w:eastAsia="Calibri" w:hAnsi="Calibri" w:cs="Calibri"/>
          <w:i/>
          <w:color w:val="000000"/>
          <w:sz w:val="24"/>
          <w:szCs w:val="24"/>
        </w:rPr>
        <w:t xml:space="preserve"> Helper </w:t>
      </w:r>
    </w:p>
    <w:p w14:paraId="0000000D" w14:textId="77777777" w:rsidR="00125DE8" w:rsidRDefault="007D20D3">
      <w:pPr>
        <w:widowControl w:val="0"/>
        <w:pBdr>
          <w:top w:val="nil"/>
          <w:left w:val="nil"/>
          <w:bottom w:val="nil"/>
          <w:right w:val="nil"/>
          <w:between w:val="nil"/>
        </w:pBdr>
        <w:spacing w:before="26"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Martha Lynn Thompson </w:t>
      </w:r>
    </w:p>
    <w:p w14:paraId="0000000E" w14:textId="77777777" w:rsidR="00125DE8" w:rsidRDefault="007D20D3">
      <w:pPr>
        <w:widowControl w:val="0"/>
        <w:pBdr>
          <w:top w:val="nil"/>
          <w:left w:val="nil"/>
          <w:bottom w:val="nil"/>
          <w:right w:val="nil"/>
          <w:between w:val="nil"/>
        </w:pBdr>
        <w:spacing w:before="19" w:line="240" w:lineRule="auto"/>
        <w:ind w:left="27"/>
        <w:rPr>
          <w:rFonts w:ascii="Calibri" w:eastAsia="Calibri" w:hAnsi="Calibri" w:cs="Calibri"/>
          <w:color w:val="000000"/>
          <w:sz w:val="24"/>
          <w:szCs w:val="24"/>
        </w:rPr>
      </w:pPr>
      <w:r>
        <w:rPr>
          <w:rFonts w:ascii="Calibri" w:eastAsia="Calibri" w:hAnsi="Calibri" w:cs="Calibri"/>
          <w:color w:val="000000"/>
          <w:sz w:val="24"/>
          <w:szCs w:val="24"/>
        </w:rPr>
        <w:t xml:space="preserve">Abingdon Press </w:t>
      </w:r>
    </w:p>
    <w:p w14:paraId="0000000F" w14:textId="77777777" w:rsidR="00125DE8" w:rsidRDefault="007D20D3">
      <w:pPr>
        <w:widowControl w:val="0"/>
        <w:pBdr>
          <w:top w:val="nil"/>
          <w:left w:val="nil"/>
          <w:bottom w:val="nil"/>
          <w:right w:val="nil"/>
          <w:between w:val="nil"/>
        </w:pBdr>
        <w:spacing w:before="19"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Lots of tips for directors and ringers! </w:t>
      </w:r>
    </w:p>
    <w:p w14:paraId="00000010" w14:textId="77777777" w:rsidR="00125DE8" w:rsidRDefault="007D20D3">
      <w:pPr>
        <w:widowControl w:val="0"/>
        <w:pBdr>
          <w:top w:val="nil"/>
          <w:left w:val="nil"/>
          <w:bottom w:val="nil"/>
          <w:right w:val="nil"/>
          <w:between w:val="nil"/>
        </w:pBdr>
        <w:spacing w:before="319" w:line="240" w:lineRule="auto"/>
        <w:ind w:left="57"/>
        <w:rPr>
          <w:rFonts w:ascii="Calibri" w:eastAsia="Calibri" w:hAnsi="Calibri" w:cs="Calibri"/>
          <w:i/>
          <w:color w:val="000000"/>
          <w:sz w:val="24"/>
          <w:szCs w:val="24"/>
        </w:rPr>
      </w:pPr>
      <w:r>
        <w:rPr>
          <w:rFonts w:ascii="Calibri" w:eastAsia="Calibri" w:hAnsi="Calibri" w:cs="Calibri"/>
          <w:i/>
          <w:color w:val="000000"/>
          <w:sz w:val="24"/>
          <w:szCs w:val="24"/>
        </w:rPr>
        <w:t xml:space="preserve">Teaching Young Ringers </w:t>
      </w:r>
    </w:p>
    <w:p w14:paraId="00000011" w14:textId="77777777" w:rsidR="00125DE8" w:rsidRDefault="007D20D3">
      <w:pPr>
        <w:widowControl w:val="0"/>
        <w:pBdr>
          <w:top w:val="nil"/>
          <w:left w:val="nil"/>
          <w:bottom w:val="nil"/>
          <w:right w:val="nil"/>
          <w:between w:val="nil"/>
        </w:pBdr>
        <w:spacing w:before="19" w:line="240" w:lineRule="auto"/>
        <w:ind w:left="49"/>
        <w:rPr>
          <w:rFonts w:ascii="Calibri" w:eastAsia="Calibri" w:hAnsi="Calibri" w:cs="Calibri"/>
          <w:color w:val="000000"/>
          <w:sz w:val="24"/>
          <w:szCs w:val="24"/>
        </w:rPr>
      </w:pPr>
      <w:proofErr w:type="spellStart"/>
      <w:r>
        <w:rPr>
          <w:rFonts w:ascii="Calibri" w:eastAsia="Calibri" w:hAnsi="Calibri" w:cs="Calibri"/>
          <w:color w:val="000000"/>
          <w:sz w:val="24"/>
          <w:szCs w:val="24"/>
        </w:rPr>
        <w:t>Carolynne</w:t>
      </w:r>
      <w:proofErr w:type="spellEnd"/>
      <w:r>
        <w:rPr>
          <w:rFonts w:ascii="Calibri" w:eastAsia="Calibri" w:hAnsi="Calibri" w:cs="Calibri"/>
          <w:color w:val="000000"/>
          <w:sz w:val="24"/>
          <w:szCs w:val="24"/>
        </w:rPr>
        <w:t xml:space="preserve"> Mathis </w:t>
      </w:r>
    </w:p>
    <w:p w14:paraId="00000012" w14:textId="77777777" w:rsidR="00125DE8" w:rsidRDefault="007D20D3">
      <w:pPr>
        <w:widowControl w:val="0"/>
        <w:pBdr>
          <w:top w:val="nil"/>
          <w:left w:val="nil"/>
          <w:bottom w:val="nil"/>
          <w:right w:val="nil"/>
          <w:between w:val="nil"/>
        </w:pBdr>
        <w:spacing w:before="19" w:line="240" w:lineRule="auto"/>
        <w:ind w:left="42"/>
        <w:rPr>
          <w:rFonts w:ascii="Calibri" w:eastAsia="Calibri" w:hAnsi="Calibri" w:cs="Calibri"/>
          <w:color w:val="000000"/>
          <w:sz w:val="24"/>
          <w:szCs w:val="24"/>
        </w:rPr>
      </w:pPr>
      <w:r>
        <w:rPr>
          <w:rFonts w:ascii="Calibri" w:eastAsia="Calibri" w:hAnsi="Calibri" w:cs="Calibri"/>
          <w:color w:val="000000"/>
          <w:sz w:val="24"/>
          <w:szCs w:val="24"/>
        </w:rPr>
        <w:t xml:space="preserve">AGEHR, Inc. </w:t>
      </w:r>
    </w:p>
    <w:p w14:paraId="00000013" w14:textId="77777777" w:rsidR="00125DE8" w:rsidRDefault="007D20D3">
      <w:pPr>
        <w:widowControl w:val="0"/>
        <w:pBdr>
          <w:top w:val="nil"/>
          <w:left w:val="nil"/>
          <w:bottom w:val="nil"/>
          <w:right w:val="nil"/>
          <w:between w:val="nil"/>
        </w:pBdr>
        <w:spacing w:before="310" w:line="240" w:lineRule="auto"/>
        <w:ind w:left="57"/>
        <w:rPr>
          <w:rFonts w:ascii="Calibri" w:eastAsia="Calibri" w:hAnsi="Calibri" w:cs="Calibri"/>
          <w:b/>
          <w:color w:val="000000"/>
          <w:sz w:val="28"/>
          <w:szCs w:val="28"/>
        </w:rPr>
      </w:pPr>
      <w:r>
        <w:rPr>
          <w:rFonts w:ascii="Calibri" w:eastAsia="Calibri" w:hAnsi="Calibri" w:cs="Calibri"/>
          <w:b/>
          <w:color w:val="000000"/>
          <w:sz w:val="28"/>
          <w:szCs w:val="28"/>
        </w:rPr>
        <w:t xml:space="preserve">For the Director AND the Ringers </w:t>
      </w:r>
    </w:p>
    <w:p w14:paraId="00000014" w14:textId="77777777" w:rsidR="00125DE8" w:rsidRDefault="007D20D3">
      <w:pPr>
        <w:widowControl w:val="0"/>
        <w:pBdr>
          <w:top w:val="nil"/>
          <w:left w:val="nil"/>
          <w:bottom w:val="nil"/>
          <w:right w:val="nil"/>
          <w:between w:val="nil"/>
        </w:pBdr>
        <w:spacing w:before="31" w:line="240" w:lineRule="auto"/>
        <w:ind w:left="23"/>
        <w:rPr>
          <w:rFonts w:ascii="Calibri" w:eastAsia="Calibri" w:hAnsi="Calibri" w:cs="Calibri"/>
          <w:i/>
          <w:color w:val="000000"/>
          <w:sz w:val="24"/>
          <w:szCs w:val="24"/>
        </w:rPr>
      </w:pPr>
      <w:r>
        <w:rPr>
          <w:rFonts w:ascii="Calibri" w:eastAsia="Calibri" w:hAnsi="Calibri" w:cs="Calibri"/>
          <w:i/>
          <w:color w:val="000000"/>
          <w:sz w:val="24"/>
          <w:szCs w:val="24"/>
        </w:rPr>
        <w:t xml:space="preserve">Successful Ringing Step by Step </w:t>
      </w:r>
    </w:p>
    <w:p w14:paraId="00000015" w14:textId="77777777" w:rsidR="00125DE8" w:rsidRDefault="007D20D3">
      <w:pPr>
        <w:widowControl w:val="0"/>
        <w:pBdr>
          <w:top w:val="nil"/>
          <w:left w:val="nil"/>
          <w:bottom w:val="nil"/>
          <w:right w:val="nil"/>
          <w:between w:val="nil"/>
        </w:pBdr>
        <w:spacing w:before="16" w:line="240" w:lineRule="auto"/>
        <w:ind w:left="23"/>
        <w:rPr>
          <w:rFonts w:ascii="Calibri" w:eastAsia="Calibri" w:hAnsi="Calibri" w:cs="Calibri"/>
          <w:color w:val="000000"/>
          <w:sz w:val="24"/>
          <w:szCs w:val="24"/>
        </w:rPr>
      </w:pPr>
      <w:r>
        <w:rPr>
          <w:rFonts w:ascii="Calibri" w:eastAsia="Calibri" w:hAnsi="Calibri" w:cs="Calibri"/>
          <w:color w:val="000000"/>
          <w:sz w:val="24"/>
          <w:szCs w:val="24"/>
        </w:rPr>
        <w:t xml:space="preserve">John A. </w:t>
      </w:r>
      <w:proofErr w:type="spellStart"/>
      <w:r>
        <w:rPr>
          <w:rFonts w:ascii="Calibri" w:eastAsia="Calibri" w:hAnsi="Calibri" w:cs="Calibri"/>
          <w:color w:val="000000"/>
          <w:sz w:val="24"/>
          <w:szCs w:val="24"/>
        </w:rPr>
        <w:t>Behnke</w:t>
      </w:r>
      <w:proofErr w:type="spellEnd"/>
      <w:r>
        <w:rPr>
          <w:rFonts w:ascii="Calibri" w:eastAsia="Calibri" w:hAnsi="Calibri" w:cs="Calibri"/>
          <w:color w:val="000000"/>
          <w:sz w:val="24"/>
          <w:szCs w:val="24"/>
        </w:rPr>
        <w:t xml:space="preserve"> </w:t>
      </w:r>
    </w:p>
    <w:p w14:paraId="00000016" w14:textId="77777777" w:rsidR="00125DE8" w:rsidRDefault="007D20D3">
      <w:pPr>
        <w:widowControl w:val="0"/>
        <w:pBdr>
          <w:top w:val="nil"/>
          <w:left w:val="nil"/>
          <w:bottom w:val="nil"/>
          <w:right w:val="nil"/>
          <w:between w:val="nil"/>
        </w:pBdr>
        <w:spacing w:before="19" w:line="240" w:lineRule="auto"/>
        <w:ind w:left="34"/>
        <w:rPr>
          <w:rFonts w:ascii="Calibri" w:eastAsia="Calibri" w:hAnsi="Calibri" w:cs="Calibri"/>
          <w:color w:val="000000"/>
          <w:sz w:val="24"/>
          <w:szCs w:val="24"/>
        </w:rPr>
      </w:pPr>
      <w:r>
        <w:rPr>
          <w:rFonts w:ascii="Calibri" w:eastAsia="Calibri" w:hAnsi="Calibri" w:cs="Calibri"/>
          <w:color w:val="000000"/>
          <w:sz w:val="24"/>
          <w:szCs w:val="24"/>
        </w:rPr>
        <w:t xml:space="preserve">Concordia Publishing Company </w:t>
      </w:r>
    </w:p>
    <w:p w14:paraId="00000017" w14:textId="77777777" w:rsidR="00125DE8" w:rsidRDefault="007D20D3">
      <w:pPr>
        <w:widowControl w:val="0"/>
        <w:pBdr>
          <w:top w:val="nil"/>
          <w:left w:val="nil"/>
          <w:bottom w:val="nil"/>
          <w:right w:val="nil"/>
          <w:between w:val="nil"/>
        </w:pBdr>
        <w:spacing w:before="19" w:line="240" w:lineRule="auto"/>
        <w:ind w:left="27"/>
        <w:rPr>
          <w:rFonts w:ascii="Calibri" w:eastAsia="Calibri" w:hAnsi="Calibri" w:cs="Calibri"/>
          <w:color w:val="000000"/>
          <w:sz w:val="24"/>
          <w:szCs w:val="24"/>
        </w:rPr>
      </w:pPr>
      <w:r>
        <w:rPr>
          <w:rFonts w:ascii="Calibri" w:eastAsia="Calibri" w:hAnsi="Calibri" w:cs="Calibri"/>
          <w:color w:val="000000"/>
          <w:sz w:val="24"/>
          <w:szCs w:val="24"/>
        </w:rPr>
        <w:t xml:space="preserve">Video, books for director and ringer, also available as Computer Based Instruction </w:t>
      </w:r>
    </w:p>
    <w:p w14:paraId="00000018" w14:textId="77777777" w:rsidR="00125DE8" w:rsidRDefault="007D20D3">
      <w:pPr>
        <w:widowControl w:val="0"/>
        <w:pBdr>
          <w:top w:val="nil"/>
          <w:left w:val="nil"/>
          <w:bottom w:val="nil"/>
          <w:right w:val="nil"/>
          <w:between w:val="nil"/>
        </w:pBdr>
        <w:spacing w:before="312" w:line="240" w:lineRule="auto"/>
        <w:ind w:left="23"/>
        <w:rPr>
          <w:rFonts w:ascii="Calibri" w:eastAsia="Calibri" w:hAnsi="Calibri" w:cs="Calibri"/>
          <w:i/>
          <w:color w:val="000000"/>
          <w:sz w:val="24"/>
          <w:szCs w:val="24"/>
        </w:rPr>
      </w:pPr>
      <w:r>
        <w:rPr>
          <w:rFonts w:ascii="Calibri" w:eastAsia="Calibri" w:hAnsi="Calibri" w:cs="Calibri"/>
          <w:i/>
          <w:color w:val="000000"/>
          <w:sz w:val="24"/>
          <w:szCs w:val="24"/>
        </w:rPr>
        <w:t xml:space="preserve">Square One </w:t>
      </w:r>
    </w:p>
    <w:p w14:paraId="00000019" w14:textId="77777777" w:rsidR="00125DE8" w:rsidRDefault="007D20D3">
      <w:pPr>
        <w:widowControl w:val="0"/>
        <w:pBdr>
          <w:top w:val="nil"/>
          <w:left w:val="nil"/>
          <w:bottom w:val="nil"/>
          <w:right w:val="nil"/>
          <w:between w:val="nil"/>
        </w:pBdr>
        <w:spacing w:before="26"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Kath </w:t>
      </w:r>
      <w:proofErr w:type="spellStart"/>
      <w:r>
        <w:rPr>
          <w:rFonts w:ascii="Calibri" w:eastAsia="Calibri" w:hAnsi="Calibri" w:cs="Calibri"/>
          <w:color w:val="000000"/>
          <w:sz w:val="24"/>
          <w:szCs w:val="24"/>
        </w:rPr>
        <w:t>Wissinger</w:t>
      </w:r>
      <w:proofErr w:type="spellEnd"/>
      <w:r>
        <w:rPr>
          <w:rFonts w:ascii="Calibri" w:eastAsia="Calibri" w:hAnsi="Calibri" w:cs="Calibri"/>
          <w:color w:val="000000"/>
          <w:sz w:val="24"/>
          <w:szCs w:val="24"/>
        </w:rPr>
        <w:t xml:space="preserve"> </w:t>
      </w:r>
    </w:p>
    <w:p w14:paraId="0000001A" w14:textId="77777777" w:rsidR="00125DE8" w:rsidRDefault="007D20D3">
      <w:pPr>
        <w:widowControl w:val="0"/>
        <w:pBdr>
          <w:top w:val="nil"/>
          <w:left w:val="nil"/>
          <w:bottom w:val="nil"/>
          <w:right w:val="nil"/>
          <w:between w:val="nil"/>
        </w:pBdr>
        <w:spacing w:before="19" w:line="240" w:lineRule="auto"/>
        <w:ind w:left="56"/>
        <w:rPr>
          <w:rFonts w:ascii="Calibri" w:eastAsia="Calibri" w:hAnsi="Calibri" w:cs="Calibri"/>
          <w:color w:val="000000"/>
          <w:sz w:val="24"/>
          <w:szCs w:val="24"/>
        </w:rPr>
      </w:pPr>
      <w:proofErr w:type="spellStart"/>
      <w:proofErr w:type="gramStart"/>
      <w:r>
        <w:rPr>
          <w:rFonts w:ascii="Calibri" w:eastAsia="Calibri" w:hAnsi="Calibri" w:cs="Calibri"/>
          <w:color w:val="000000"/>
          <w:sz w:val="24"/>
          <w:szCs w:val="24"/>
        </w:rPr>
        <w:t>ringTrue</w:t>
      </w:r>
      <w:proofErr w:type="spellEnd"/>
      <w:proofErr w:type="gramEnd"/>
      <w:r>
        <w:rPr>
          <w:rFonts w:ascii="Calibri" w:eastAsia="Calibri" w:hAnsi="Calibri" w:cs="Calibri"/>
          <w:color w:val="000000"/>
          <w:sz w:val="24"/>
          <w:szCs w:val="24"/>
        </w:rPr>
        <w:t xml:space="preserve"> </w:t>
      </w:r>
    </w:p>
    <w:p w14:paraId="0000001B" w14:textId="77777777" w:rsidR="00125DE8" w:rsidRDefault="007D20D3">
      <w:pPr>
        <w:widowControl w:val="0"/>
        <w:pBdr>
          <w:top w:val="nil"/>
          <w:left w:val="nil"/>
          <w:bottom w:val="nil"/>
          <w:right w:val="nil"/>
          <w:between w:val="nil"/>
        </w:pBdr>
        <w:spacing w:before="19" w:line="239" w:lineRule="auto"/>
        <w:ind w:left="27" w:firstLine="7"/>
        <w:rPr>
          <w:rFonts w:ascii="Calibri" w:eastAsia="Calibri" w:hAnsi="Calibri" w:cs="Calibri"/>
          <w:color w:val="000000"/>
          <w:sz w:val="24"/>
          <w:szCs w:val="24"/>
        </w:rPr>
      </w:pPr>
      <w:proofErr w:type="gramStart"/>
      <w:r>
        <w:rPr>
          <w:rFonts w:ascii="Calibri" w:eastAsia="Calibri" w:hAnsi="Calibri" w:cs="Calibri"/>
          <w:color w:val="000000"/>
          <w:sz w:val="24"/>
          <w:szCs w:val="24"/>
        </w:rPr>
        <w:t>Complete curriculum with instructor and ringer manuals; lots of available repertoire to reinforce concepts from the same publisher.</w:t>
      </w:r>
      <w:proofErr w:type="gramEnd"/>
      <w:r>
        <w:rPr>
          <w:rFonts w:ascii="Calibri" w:eastAsia="Calibri" w:hAnsi="Calibri" w:cs="Calibri"/>
          <w:color w:val="000000"/>
          <w:sz w:val="24"/>
          <w:szCs w:val="24"/>
        </w:rPr>
        <w:t xml:space="preserve"> </w:t>
      </w:r>
    </w:p>
    <w:p w14:paraId="0000001C" w14:textId="77777777" w:rsidR="00125DE8" w:rsidRDefault="007D20D3">
      <w:pPr>
        <w:widowControl w:val="0"/>
        <w:pBdr>
          <w:top w:val="nil"/>
          <w:left w:val="nil"/>
          <w:bottom w:val="nil"/>
          <w:right w:val="nil"/>
          <w:between w:val="nil"/>
        </w:pBdr>
        <w:spacing w:before="322" w:line="240" w:lineRule="auto"/>
        <w:ind w:left="32"/>
        <w:rPr>
          <w:rFonts w:ascii="Calibri" w:eastAsia="Calibri" w:hAnsi="Calibri" w:cs="Calibri"/>
          <w:color w:val="000000"/>
          <w:sz w:val="24"/>
          <w:szCs w:val="24"/>
        </w:rPr>
      </w:pPr>
      <w:r>
        <w:rPr>
          <w:rFonts w:ascii="Calibri" w:eastAsia="Calibri" w:hAnsi="Calibri" w:cs="Calibri"/>
          <w:i/>
          <w:color w:val="000000"/>
          <w:sz w:val="24"/>
          <w:szCs w:val="24"/>
        </w:rPr>
        <w:t xml:space="preserve">Foundations </w:t>
      </w:r>
      <w:r>
        <w:rPr>
          <w:rFonts w:ascii="Calibri" w:eastAsia="Calibri" w:hAnsi="Calibri" w:cs="Calibri"/>
          <w:color w:val="000000"/>
          <w:sz w:val="24"/>
          <w:szCs w:val="24"/>
        </w:rPr>
        <w:t xml:space="preserve">series </w:t>
      </w:r>
    </w:p>
    <w:p w14:paraId="0000001D" w14:textId="77777777" w:rsidR="00125DE8" w:rsidRDefault="007D20D3">
      <w:pPr>
        <w:widowControl w:val="0"/>
        <w:pBdr>
          <w:top w:val="nil"/>
          <w:left w:val="nil"/>
          <w:bottom w:val="nil"/>
          <w:right w:val="nil"/>
          <w:between w:val="nil"/>
        </w:pBdr>
        <w:spacing w:before="15"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Michael Joy and Jason Krug </w:t>
      </w:r>
    </w:p>
    <w:p w14:paraId="0000001E" w14:textId="77777777" w:rsidR="00125DE8" w:rsidRDefault="007D20D3">
      <w:pPr>
        <w:widowControl w:val="0"/>
        <w:pBdr>
          <w:top w:val="nil"/>
          <w:left w:val="nil"/>
          <w:bottom w:val="nil"/>
          <w:right w:val="nil"/>
          <w:between w:val="nil"/>
        </w:pBdr>
        <w:spacing w:before="19" w:line="240" w:lineRule="auto"/>
        <w:ind w:left="33"/>
        <w:rPr>
          <w:rFonts w:ascii="Calibri" w:eastAsia="Calibri" w:hAnsi="Calibri" w:cs="Calibri"/>
          <w:color w:val="000000"/>
          <w:sz w:val="24"/>
          <w:szCs w:val="24"/>
        </w:rPr>
      </w:pPr>
      <w:r>
        <w:rPr>
          <w:rFonts w:ascii="Calibri" w:eastAsia="Calibri" w:hAnsi="Calibri" w:cs="Calibri"/>
          <w:color w:val="000000"/>
          <w:sz w:val="24"/>
          <w:szCs w:val="24"/>
        </w:rPr>
        <w:t xml:space="preserve">GIA Publications </w:t>
      </w:r>
    </w:p>
    <w:p w14:paraId="0000001F" w14:textId="77777777" w:rsidR="00125DE8" w:rsidRDefault="007D20D3">
      <w:pPr>
        <w:widowControl w:val="0"/>
        <w:pBdr>
          <w:top w:val="nil"/>
          <w:left w:val="nil"/>
          <w:bottom w:val="nil"/>
          <w:right w:val="nil"/>
          <w:between w:val="nil"/>
        </w:pBdr>
        <w:spacing w:before="19"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Each piece includes teaching tips, an etude to introduce the concept and (usually) two pieces of repertoire. </w:t>
      </w:r>
    </w:p>
    <w:p w14:paraId="00000020" w14:textId="77777777" w:rsidR="00125DE8" w:rsidRDefault="007D20D3">
      <w:pPr>
        <w:widowControl w:val="0"/>
        <w:pBdr>
          <w:top w:val="nil"/>
          <w:left w:val="nil"/>
          <w:bottom w:val="nil"/>
          <w:right w:val="nil"/>
          <w:between w:val="nil"/>
        </w:pBdr>
        <w:spacing w:before="312" w:line="240" w:lineRule="auto"/>
        <w:rPr>
          <w:rFonts w:ascii="Calibri" w:eastAsia="Calibri" w:hAnsi="Calibri" w:cs="Calibri"/>
          <w:i/>
          <w:color w:val="000000"/>
          <w:sz w:val="24"/>
          <w:szCs w:val="24"/>
        </w:rPr>
      </w:pPr>
      <w:r>
        <w:rPr>
          <w:rFonts w:ascii="Calibri" w:eastAsia="Calibri" w:hAnsi="Calibri" w:cs="Calibri"/>
          <w:i/>
          <w:color w:val="000000"/>
          <w:sz w:val="24"/>
          <w:szCs w:val="24"/>
        </w:rPr>
        <w:t>Joyfully Ring</w:t>
      </w:r>
      <w:proofErr w:type="gramStart"/>
      <w:r>
        <w:rPr>
          <w:rFonts w:ascii="Calibri" w:eastAsia="Calibri" w:hAnsi="Calibri" w:cs="Calibri"/>
          <w:i/>
          <w:color w:val="000000"/>
          <w:sz w:val="24"/>
          <w:szCs w:val="24"/>
        </w:rPr>
        <w:t>!/</w:t>
      </w:r>
      <w:proofErr w:type="gramEnd"/>
      <w:r>
        <w:rPr>
          <w:rFonts w:ascii="Calibri" w:eastAsia="Calibri" w:hAnsi="Calibri" w:cs="Calibri"/>
          <w:i/>
          <w:color w:val="000000"/>
          <w:sz w:val="24"/>
          <w:szCs w:val="24"/>
        </w:rPr>
        <w:t xml:space="preserve">Musical Excellence in </w:t>
      </w:r>
      <w:proofErr w:type="spellStart"/>
      <w:r>
        <w:rPr>
          <w:rFonts w:ascii="Calibri" w:eastAsia="Calibri" w:hAnsi="Calibri" w:cs="Calibri"/>
          <w:i/>
          <w:color w:val="000000"/>
          <w:sz w:val="24"/>
          <w:szCs w:val="24"/>
        </w:rPr>
        <w:t>Handbells</w:t>
      </w:r>
      <w:proofErr w:type="spellEnd"/>
      <w:r>
        <w:rPr>
          <w:rFonts w:ascii="Calibri" w:eastAsia="Calibri" w:hAnsi="Calibri" w:cs="Calibri"/>
          <w:i/>
          <w:color w:val="000000"/>
          <w:sz w:val="24"/>
          <w:szCs w:val="24"/>
        </w:rPr>
        <w:t xml:space="preserve">/Mastering Musicianship in </w:t>
      </w:r>
      <w:proofErr w:type="spellStart"/>
      <w:r>
        <w:rPr>
          <w:rFonts w:ascii="Calibri" w:eastAsia="Calibri" w:hAnsi="Calibri" w:cs="Calibri"/>
          <w:i/>
          <w:color w:val="000000"/>
          <w:sz w:val="24"/>
          <w:szCs w:val="24"/>
        </w:rPr>
        <w:t>Handbells</w:t>
      </w:r>
      <w:proofErr w:type="spellEnd"/>
      <w:r>
        <w:rPr>
          <w:rFonts w:ascii="Calibri" w:eastAsia="Calibri" w:hAnsi="Calibri" w:cs="Calibri"/>
          <w:i/>
          <w:color w:val="000000"/>
          <w:sz w:val="24"/>
          <w:szCs w:val="24"/>
        </w:rPr>
        <w:t xml:space="preserve"> </w:t>
      </w:r>
    </w:p>
    <w:p w14:paraId="00000021" w14:textId="77777777" w:rsidR="00125DE8" w:rsidRDefault="007D20D3">
      <w:pPr>
        <w:widowControl w:val="0"/>
        <w:pBdr>
          <w:top w:val="nil"/>
          <w:left w:val="nil"/>
          <w:bottom w:val="nil"/>
          <w:right w:val="nil"/>
          <w:between w:val="nil"/>
        </w:pBdr>
        <w:spacing w:before="26"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Donald Allured </w:t>
      </w:r>
    </w:p>
    <w:p w14:paraId="00000022" w14:textId="77777777" w:rsidR="00125DE8" w:rsidRDefault="007D20D3">
      <w:pPr>
        <w:widowControl w:val="0"/>
        <w:pBdr>
          <w:top w:val="nil"/>
          <w:left w:val="nil"/>
          <w:bottom w:val="nil"/>
          <w:right w:val="nil"/>
          <w:between w:val="nil"/>
        </w:pBdr>
        <w:spacing w:before="19" w:line="240" w:lineRule="auto"/>
        <w:ind w:left="32" w:right="1512" w:firstLine="25"/>
        <w:rPr>
          <w:rFonts w:ascii="Calibri" w:eastAsia="Calibri" w:hAnsi="Calibri" w:cs="Calibri"/>
          <w:color w:val="000000"/>
          <w:sz w:val="24"/>
          <w:szCs w:val="24"/>
        </w:rPr>
      </w:pPr>
      <w:proofErr w:type="spellStart"/>
      <w:r>
        <w:rPr>
          <w:rFonts w:ascii="Calibri" w:eastAsia="Calibri" w:hAnsi="Calibri" w:cs="Calibri"/>
          <w:color w:val="000000"/>
          <w:sz w:val="24"/>
          <w:szCs w:val="24"/>
        </w:rPr>
        <w:t>Broadman</w:t>
      </w:r>
      <w:proofErr w:type="spellEnd"/>
      <w:r>
        <w:rPr>
          <w:rFonts w:ascii="Calibri" w:eastAsia="Calibri" w:hAnsi="Calibri" w:cs="Calibri"/>
          <w:color w:val="000000"/>
          <w:sz w:val="24"/>
          <w:szCs w:val="24"/>
        </w:rPr>
        <w:t xml:space="preserve"> Press - permanently out of print, but may be available on eBay or from other </w:t>
      </w:r>
      <w:r>
        <w:rPr>
          <w:rFonts w:ascii="Calibri" w:eastAsia="Calibri" w:hAnsi="Calibri" w:cs="Calibri"/>
          <w:color w:val="000000"/>
          <w:sz w:val="24"/>
          <w:szCs w:val="24"/>
        </w:rPr>
        <w:lastRenderedPageBreak/>
        <w:t xml:space="preserve">sources </w:t>
      </w:r>
    </w:p>
    <w:p w14:paraId="00000023" w14:textId="77777777" w:rsidR="00125DE8" w:rsidRDefault="00125DE8">
      <w:pPr>
        <w:widowControl w:val="0"/>
        <w:pBdr>
          <w:top w:val="nil"/>
          <w:left w:val="nil"/>
          <w:bottom w:val="nil"/>
          <w:right w:val="nil"/>
          <w:between w:val="nil"/>
        </w:pBdr>
        <w:spacing w:before="19" w:line="240" w:lineRule="auto"/>
        <w:ind w:left="32" w:right="1512" w:firstLine="25"/>
        <w:rPr>
          <w:rFonts w:ascii="Calibri" w:eastAsia="Calibri" w:hAnsi="Calibri" w:cs="Calibri"/>
          <w:i/>
          <w:sz w:val="24"/>
          <w:szCs w:val="24"/>
        </w:rPr>
      </w:pPr>
    </w:p>
    <w:p w14:paraId="00000024" w14:textId="77777777" w:rsidR="00125DE8" w:rsidRDefault="007D20D3">
      <w:pPr>
        <w:widowControl w:val="0"/>
        <w:pBdr>
          <w:top w:val="nil"/>
          <w:left w:val="nil"/>
          <w:bottom w:val="nil"/>
          <w:right w:val="nil"/>
          <w:between w:val="nil"/>
        </w:pBdr>
        <w:spacing w:before="19" w:line="240" w:lineRule="auto"/>
        <w:ind w:left="32" w:right="1512" w:firstLine="25"/>
        <w:rPr>
          <w:rFonts w:ascii="Calibri" w:eastAsia="Calibri" w:hAnsi="Calibri" w:cs="Calibri"/>
          <w:i/>
          <w:sz w:val="24"/>
          <w:szCs w:val="24"/>
        </w:rPr>
      </w:pPr>
      <w:r>
        <w:rPr>
          <w:rFonts w:ascii="Calibri" w:eastAsia="Calibri" w:hAnsi="Calibri" w:cs="Calibri"/>
          <w:i/>
          <w:color w:val="000000"/>
          <w:sz w:val="24"/>
          <w:szCs w:val="24"/>
        </w:rPr>
        <w:t>Ringing for the First Time</w:t>
      </w:r>
    </w:p>
    <w:p w14:paraId="00000025" w14:textId="77777777" w:rsidR="00125DE8" w:rsidRDefault="007D20D3">
      <w:pPr>
        <w:widowControl w:val="0"/>
        <w:pBdr>
          <w:top w:val="nil"/>
          <w:left w:val="nil"/>
          <w:bottom w:val="nil"/>
          <w:right w:val="nil"/>
          <w:between w:val="nil"/>
        </w:pBdr>
        <w:spacing w:before="19" w:line="240" w:lineRule="auto"/>
        <w:ind w:left="32" w:right="1512" w:firstLine="25"/>
        <w:rPr>
          <w:rFonts w:ascii="Calibri" w:eastAsia="Calibri" w:hAnsi="Calibri" w:cs="Calibri"/>
          <w:color w:val="000000"/>
          <w:sz w:val="24"/>
          <w:szCs w:val="24"/>
        </w:rPr>
      </w:pPr>
      <w:r>
        <w:rPr>
          <w:rFonts w:ascii="Calibri" w:eastAsia="Calibri" w:hAnsi="Calibri" w:cs="Calibri"/>
          <w:color w:val="000000"/>
          <w:sz w:val="24"/>
          <w:szCs w:val="24"/>
        </w:rPr>
        <w:t xml:space="preserve">D. Linda </w:t>
      </w:r>
      <w:proofErr w:type="spellStart"/>
      <w:r>
        <w:rPr>
          <w:rFonts w:ascii="Calibri" w:eastAsia="Calibri" w:hAnsi="Calibri" w:cs="Calibri"/>
          <w:color w:val="000000"/>
          <w:sz w:val="24"/>
          <w:szCs w:val="24"/>
        </w:rPr>
        <w:t>McKechnie</w:t>
      </w:r>
      <w:proofErr w:type="spellEnd"/>
      <w:r>
        <w:rPr>
          <w:rFonts w:ascii="Calibri" w:eastAsia="Calibri" w:hAnsi="Calibri" w:cs="Calibri"/>
          <w:color w:val="000000"/>
          <w:sz w:val="24"/>
          <w:szCs w:val="24"/>
        </w:rPr>
        <w:t xml:space="preserve"> </w:t>
      </w:r>
    </w:p>
    <w:p w14:paraId="00000026" w14:textId="77777777" w:rsidR="00125DE8" w:rsidRDefault="007D20D3">
      <w:pPr>
        <w:widowControl w:val="0"/>
        <w:pBdr>
          <w:top w:val="nil"/>
          <w:left w:val="nil"/>
          <w:bottom w:val="nil"/>
          <w:right w:val="nil"/>
          <w:between w:val="nil"/>
        </w:pBdr>
        <w:spacing w:before="19" w:line="240" w:lineRule="auto"/>
        <w:ind w:left="31"/>
        <w:rPr>
          <w:rFonts w:ascii="Calibri" w:eastAsia="Calibri" w:hAnsi="Calibri" w:cs="Calibri"/>
          <w:color w:val="000000"/>
          <w:sz w:val="24"/>
          <w:szCs w:val="24"/>
        </w:rPr>
      </w:pPr>
      <w:r>
        <w:rPr>
          <w:rFonts w:ascii="Calibri" w:eastAsia="Calibri" w:hAnsi="Calibri" w:cs="Calibri"/>
          <w:color w:val="000000"/>
          <w:sz w:val="24"/>
          <w:szCs w:val="24"/>
        </w:rPr>
        <w:t xml:space="preserve">Shawnee Press </w:t>
      </w:r>
    </w:p>
    <w:p w14:paraId="00000027" w14:textId="77777777" w:rsidR="00125DE8" w:rsidRDefault="007D20D3">
      <w:pPr>
        <w:widowControl w:val="0"/>
        <w:pBdr>
          <w:top w:val="nil"/>
          <w:left w:val="nil"/>
          <w:bottom w:val="nil"/>
          <w:right w:val="nil"/>
          <w:between w:val="nil"/>
        </w:pBdr>
        <w:spacing w:before="19"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Instruction and repertoire </w:t>
      </w:r>
    </w:p>
    <w:p w14:paraId="00000028" w14:textId="77777777" w:rsidR="00125DE8" w:rsidRDefault="007D20D3">
      <w:pPr>
        <w:widowControl w:val="0"/>
        <w:pBdr>
          <w:top w:val="nil"/>
          <w:left w:val="nil"/>
          <w:bottom w:val="nil"/>
          <w:right w:val="nil"/>
          <w:between w:val="nil"/>
        </w:pBdr>
        <w:spacing w:before="312" w:line="240" w:lineRule="auto"/>
        <w:ind w:left="33"/>
        <w:rPr>
          <w:rFonts w:ascii="Calibri" w:eastAsia="Calibri" w:hAnsi="Calibri" w:cs="Calibri"/>
          <w:i/>
          <w:color w:val="000000"/>
          <w:sz w:val="24"/>
          <w:szCs w:val="24"/>
        </w:rPr>
      </w:pPr>
      <w:r>
        <w:rPr>
          <w:rFonts w:ascii="Calibri" w:eastAsia="Calibri" w:hAnsi="Calibri" w:cs="Calibri"/>
          <w:i/>
          <w:color w:val="000000"/>
          <w:sz w:val="24"/>
          <w:szCs w:val="24"/>
        </w:rPr>
        <w:t xml:space="preserve">Basic Training for Bells </w:t>
      </w:r>
    </w:p>
    <w:p w14:paraId="00000029" w14:textId="77777777" w:rsidR="00125DE8" w:rsidRDefault="007D20D3">
      <w:pPr>
        <w:widowControl w:val="0"/>
        <w:pBdr>
          <w:top w:val="nil"/>
          <w:left w:val="nil"/>
          <w:bottom w:val="nil"/>
          <w:right w:val="nil"/>
          <w:between w:val="nil"/>
        </w:pBdr>
        <w:spacing w:before="14" w:line="240" w:lineRule="auto"/>
        <w:ind w:left="27"/>
        <w:rPr>
          <w:rFonts w:ascii="Calibri" w:eastAsia="Calibri" w:hAnsi="Calibri" w:cs="Calibri"/>
          <w:color w:val="000000"/>
          <w:sz w:val="24"/>
          <w:szCs w:val="24"/>
        </w:rPr>
      </w:pPr>
      <w:proofErr w:type="spellStart"/>
      <w:r>
        <w:rPr>
          <w:rFonts w:ascii="Calibri" w:eastAsia="Calibri" w:hAnsi="Calibri" w:cs="Calibri"/>
          <w:color w:val="000000"/>
          <w:sz w:val="24"/>
          <w:szCs w:val="24"/>
        </w:rPr>
        <w:t>Venita</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MacGorman</w:t>
      </w:r>
      <w:proofErr w:type="spellEnd"/>
      <w:r>
        <w:rPr>
          <w:rFonts w:ascii="Calibri" w:eastAsia="Calibri" w:hAnsi="Calibri" w:cs="Calibri"/>
          <w:color w:val="000000"/>
          <w:sz w:val="24"/>
          <w:szCs w:val="24"/>
        </w:rPr>
        <w:t xml:space="preserve"> </w:t>
      </w:r>
    </w:p>
    <w:p w14:paraId="0000002A" w14:textId="77777777" w:rsidR="00125DE8" w:rsidRDefault="007D20D3">
      <w:pPr>
        <w:widowControl w:val="0"/>
        <w:pBdr>
          <w:top w:val="nil"/>
          <w:left w:val="nil"/>
          <w:bottom w:val="nil"/>
          <w:right w:val="nil"/>
          <w:between w:val="nil"/>
        </w:pBdr>
        <w:spacing w:before="17" w:line="240" w:lineRule="auto"/>
        <w:ind w:left="34"/>
        <w:rPr>
          <w:rFonts w:ascii="Calibri" w:eastAsia="Calibri" w:hAnsi="Calibri" w:cs="Calibri"/>
          <w:color w:val="000000"/>
          <w:sz w:val="24"/>
          <w:szCs w:val="24"/>
        </w:rPr>
      </w:pPr>
      <w:r>
        <w:rPr>
          <w:rFonts w:ascii="Calibri" w:eastAsia="Calibri" w:hAnsi="Calibri" w:cs="Calibri"/>
          <w:color w:val="000000"/>
          <w:sz w:val="24"/>
          <w:szCs w:val="24"/>
        </w:rPr>
        <w:t xml:space="preserve">Choristers Guild </w:t>
      </w:r>
    </w:p>
    <w:p w14:paraId="0000002B" w14:textId="77777777" w:rsidR="00125DE8" w:rsidRDefault="007D20D3">
      <w:pPr>
        <w:widowControl w:val="0"/>
        <w:pBdr>
          <w:top w:val="nil"/>
          <w:left w:val="nil"/>
          <w:bottom w:val="nil"/>
          <w:right w:val="nil"/>
          <w:between w:val="nil"/>
        </w:pBdr>
        <w:spacing w:before="19" w:line="240" w:lineRule="auto"/>
        <w:ind w:left="34"/>
        <w:rPr>
          <w:rFonts w:ascii="Calibri" w:eastAsia="Calibri" w:hAnsi="Calibri" w:cs="Calibri"/>
          <w:color w:val="000000"/>
          <w:sz w:val="24"/>
          <w:szCs w:val="24"/>
        </w:rPr>
      </w:pPr>
      <w:r>
        <w:rPr>
          <w:rFonts w:ascii="Calibri" w:eastAsia="Calibri" w:hAnsi="Calibri" w:cs="Calibri"/>
          <w:color w:val="000000"/>
          <w:sz w:val="24"/>
          <w:szCs w:val="24"/>
        </w:rPr>
        <w:t xml:space="preserve">Curriculum for ringers and directors </w:t>
      </w:r>
    </w:p>
    <w:p w14:paraId="0000002C" w14:textId="77777777" w:rsidR="00125DE8" w:rsidRDefault="007D20D3">
      <w:pPr>
        <w:widowControl w:val="0"/>
        <w:pBdr>
          <w:top w:val="nil"/>
          <w:left w:val="nil"/>
          <w:bottom w:val="nil"/>
          <w:right w:val="nil"/>
          <w:between w:val="nil"/>
        </w:pBdr>
        <w:spacing w:before="312" w:line="240" w:lineRule="auto"/>
        <w:ind w:left="32"/>
        <w:rPr>
          <w:rFonts w:ascii="Calibri" w:eastAsia="Calibri" w:hAnsi="Calibri" w:cs="Calibri"/>
          <w:i/>
          <w:color w:val="000000"/>
          <w:sz w:val="24"/>
          <w:szCs w:val="24"/>
        </w:rPr>
      </w:pPr>
      <w:proofErr w:type="spellStart"/>
      <w:r>
        <w:rPr>
          <w:rFonts w:ascii="Calibri" w:eastAsia="Calibri" w:hAnsi="Calibri" w:cs="Calibri"/>
          <w:i/>
          <w:color w:val="000000"/>
          <w:sz w:val="24"/>
          <w:szCs w:val="24"/>
        </w:rPr>
        <w:t>Handbell</w:t>
      </w:r>
      <w:proofErr w:type="spellEnd"/>
      <w:r>
        <w:rPr>
          <w:rFonts w:ascii="Calibri" w:eastAsia="Calibri" w:hAnsi="Calibri" w:cs="Calibri"/>
          <w:i/>
          <w:color w:val="000000"/>
          <w:sz w:val="24"/>
          <w:szCs w:val="24"/>
        </w:rPr>
        <w:t xml:space="preserve"> Techniques with </w:t>
      </w:r>
      <w:proofErr w:type="spellStart"/>
      <w:r>
        <w:rPr>
          <w:rFonts w:ascii="Calibri" w:eastAsia="Calibri" w:hAnsi="Calibri" w:cs="Calibri"/>
          <w:i/>
          <w:color w:val="000000"/>
          <w:sz w:val="24"/>
          <w:szCs w:val="24"/>
        </w:rPr>
        <w:t>Michèle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Sharik</w:t>
      </w:r>
      <w:proofErr w:type="spellEnd"/>
      <w:r>
        <w:rPr>
          <w:rFonts w:ascii="Calibri" w:eastAsia="Calibri" w:hAnsi="Calibri" w:cs="Calibri"/>
          <w:i/>
          <w:color w:val="000000"/>
          <w:sz w:val="24"/>
          <w:szCs w:val="24"/>
        </w:rPr>
        <w:t xml:space="preserve"> </w:t>
      </w:r>
    </w:p>
    <w:p w14:paraId="0000002D" w14:textId="77777777" w:rsidR="00125DE8" w:rsidRDefault="007D20D3">
      <w:pPr>
        <w:widowControl w:val="0"/>
        <w:pBdr>
          <w:top w:val="nil"/>
          <w:left w:val="nil"/>
          <w:bottom w:val="nil"/>
          <w:right w:val="nil"/>
          <w:between w:val="nil"/>
        </w:pBdr>
        <w:spacing w:before="26" w:line="240" w:lineRule="auto"/>
        <w:ind w:left="58"/>
        <w:rPr>
          <w:rFonts w:ascii="Calibri" w:eastAsia="Calibri" w:hAnsi="Calibri" w:cs="Calibri"/>
          <w:color w:val="000000"/>
          <w:sz w:val="24"/>
          <w:szCs w:val="24"/>
        </w:rPr>
      </w:pPr>
      <w:proofErr w:type="spellStart"/>
      <w:r>
        <w:rPr>
          <w:rFonts w:ascii="Calibri" w:eastAsia="Calibri" w:hAnsi="Calibri" w:cs="Calibri"/>
          <w:color w:val="000000"/>
          <w:sz w:val="24"/>
          <w:szCs w:val="24"/>
        </w:rPr>
        <w:t>Michèle</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Sharik</w:t>
      </w:r>
      <w:proofErr w:type="spellEnd"/>
      <w:r>
        <w:rPr>
          <w:rFonts w:ascii="Calibri" w:eastAsia="Calibri" w:hAnsi="Calibri" w:cs="Calibri"/>
          <w:color w:val="000000"/>
          <w:sz w:val="24"/>
          <w:szCs w:val="24"/>
        </w:rPr>
        <w:t xml:space="preserve"> </w:t>
      </w:r>
    </w:p>
    <w:p w14:paraId="0000002E" w14:textId="77777777" w:rsidR="00125DE8" w:rsidRDefault="007D20D3">
      <w:pPr>
        <w:widowControl w:val="0"/>
        <w:pBdr>
          <w:top w:val="nil"/>
          <w:left w:val="nil"/>
          <w:bottom w:val="nil"/>
          <w:right w:val="nil"/>
          <w:between w:val="nil"/>
        </w:pBdr>
        <w:spacing w:before="19" w:line="240" w:lineRule="auto"/>
        <w:ind w:left="27"/>
        <w:rPr>
          <w:rFonts w:ascii="Calibri" w:eastAsia="Calibri" w:hAnsi="Calibri" w:cs="Calibri"/>
          <w:color w:val="000000"/>
          <w:sz w:val="24"/>
          <w:szCs w:val="24"/>
        </w:rPr>
      </w:pPr>
      <w:r>
        <w:rPr>
          <w:rFonts w:ascii="Calibri" w:eastAsia="Calibri" w:hAnsi="Calibri" w:cs="Calibri"/>
          <w:color w:val="000000"/>
          <w:sz w:val="24"/>
          <w:szCs w:val="24"/>
        </w:rPr>
        <w:t xml:space="preserve">ATL Publishing </w:t>
      </w:r>
    </w:p>
    <w:p w14:paraId="0000002F" w14:textId="77777777" w:rsidR="00125DE8" w:rsidRDefault="007D20D3">
      <w:pPr>
        <w:widowControl w:val="0"/>
        <w:pBdr>
          <w:top w:val="nil"/>
          <w:left w:val="nil"/>
          <w:bottom w:val="nil"/>
          <w:right w:val="nil"/>
          <w:between w:val="nil"/>
        </w:pBdr>
        <w:spacing w:before="19" w:line="239" w:lineRule="auto"/>
        <w:ind w:left="58" w:right="1712"/>
        <w:rPr>
          <w:rFonts w:ascii="Calibri" w:eastAsia="Calibri" w:hAnsi="Calibri" w:cs="Calibri"/>
          <w:color w:val="000000"/>
          <w:sz w:val="24"/>
          <w:szCs w:val="24"/>
        </w:rPr>
      </w:pPr>
      <w:proofErr w:type="gramStart"/>
      <w:r>
        <w:rPr>
          <w:rFonts w:ascii="Calibri" w:eastAsia="Calibri" w:hAnsi="Calibri" w:cs="Calibri"/>
          <w:color w:val="000000"/>
          <w:sz w:val="24"/>
          <w:szCs w:val="24"/>
        </w:rPr>
        <w:t xml:space="preserve">DVD demonstrating multiple techniques by the master teacher of </w:t>
      </w:r>
      <w:proofErr w:type="spellStart"/>
      <w:r>
        <w:rPr>
          <w:rFonts w:ascii="Calibri" w:eastAsia="Calibri" w:hAnsi="Calibri" w:cs="Calibri"/>
          <w:color w:val="000000"/>
          <w:sz w:val="24"/>
          <w:szCs w:val="24"/>
        </w:rPr>
        <w:t>handbell</w:t>
      </w:r>
      <w:proofErr w:type="spellEnd"/>
      <w:r>
        <w:rPr>
          <w:rFonts w:ascii="Calibri" w:eastAsia="Calibri" w:hAnsi="Calibri" w:cs="Calibri"/>
          <w:color w:val="000000"/>
          <w:sz w:val="24"/>
          <w:szCs w:val="24"/>
        </w:rPr>
        <w:t xml:space="preserve"> techniques for the </w:t>
      </w:r>
      <w:proofErr w:type="spellStart"/>
      <w:r>
        <w:rPr>
          <w:rFonts w:ascii="Calibri" w:eastAsia="Calibri" w:hAnsi="Calibri" w:cs="Calibri"/>
          <w:color w:val="000000"/>
          <w:sz w:val="24"/>
          <w:szCs w:val="24"/>
        </w:rPr>
        <w:t>Handbell</w:t>
      </w:r>
      <w:proofErr w:type="spellEnd"/>
      <w:r>
        <w:rPr>
          <w:rFonts w:ascii="Calibri" w:eastAsia="Calibri" w:hAnsi="Calibri" w:cs="Calibri"/>
          <w:color w:val="000000"/>
          <w:sz w:val="24"/>
          <w:szCs w:val="24"/>
        </w:rPr>
        <w:t xml:space="preserve"> Musicians of America’s certification program.</w:t>
      </w:r>
      <w:proofErr w:type="gramEnd"/>
      <w:r>
        <w:rPr>
          <w:rFonts w:ascii="Calibri" w:eastAsia="Calibri" w:hAnsi="Calibri" w:cs="Calibri"/>
          <w:color w:val="000000"/>
          <w:sz w:val="24"/>
          <w:szCs w:val="24"/>
        </w:rPr>
        <w:t xml:space="preserve"> </w:t>
      </w:r>
    </w:p>
    <w:p w14:paraId="00000030" w14:textId="77777777" w:rsidR="00125DE8" w:rsidRDefault="007D20D3">
      <w:pPr>
        <w:widowControl w:val="0"/>
        <w:pBdr>
          <w:top w:val="nil"/>
          <w:left w:val="nil"/>
          <w:bottom w:val="nil"/>
          <w:right w:val="nil"/>
          <w:between w:val="nil"/>
        </w:pBdr>
        <w:spacing w:before="322" w:line="240" w:lineRule="auto"/>
        <w:ind w:left="36"/>
        <w:rPr>
          <w:rFonts w:ascii="Calibri" w:eastAsia="Calibri" w:hAnsi="Calibri" w:cs="Calibri"/>
          <w:i/>
          <w:color w:val="000000"/>
          <w:sz w:val="24"/>
          <w:szCs w:val="24"/>
        </w:rPr>
      </w:pPr>
      <w:r>
        <w:rPr>
          <w:rFonts w:ascii="Calibri" w:eastAsia="Calibri" w:hAnsi="Calibri" w:cs="Calibri"/>
          <w:i/>
          <w:color w:val="000000"/>
          <w:sz w:val="24"/>
          <w:szCs w:val="24"/>
        </w:rPr>
        <w:t xml:space="preserve">Coordination Conundrums </w:t>
      </w:r>
    </w:p>
    <w:p w14:paraId="00000031" w14:textId="77777777" w:rsidR="00125DE8" w:rsidRDefault="007D20D3">
      <w:pPr>
        <w:widowControl w:val="0"/>
        <w:pBdr>
          <w:top w:val="nil"/>
          <w:left w:val="nil"/>
          <w:bottom w:val="nil"/>
          <w:right w:val="nil"/>
          <w:between w:val="nil"/>
        </w:pBdr>
        <w:spacing w:before="15" w:line="240" w:lineRule="auto"/>
        <w:ind w:left="27"/>
        <w:rPr>
          <w:rFonts w:ascii="Calibri" w:eastAsia="Calibri" w:hAnsi="Calibri" w:cs="Calibri"/>
          <w:color w:val="000000"/>
          <w:sz w:val="24"/>
          <w:szCs w:val="24"/>
        </w:rPr>
      </w:pPr>
      <w:r>
        <w:rPr>
          <w:rFonts w:ascii="Calibri" w:eastAsia="Calibri" w:hAnsi="Calibri" w:cs="Calibri"/>
          <w:color w:val="000000"/>
          <w:sz w:val="24"/>
          <w:szCs w:val="24"/>
        </w:rPr>
        <w:t xml:space="preserve">Valerie Stephenson </w:t>
      </w:r>
    </w:p>
    <w:p w14:paraId="00000032" w14:textId="77777777" w:rsidR="00125DE8" w:rsidRDefault="007D20D3">
      <w:pPr>
        <w:widowControl w:val="0"/>
        <w:pBdr>
          <w:top w:val="nil"/>
          <w:left w:val="nil"/>
          <w:bottom w:val="nil"/>
          <w:right w:val="nil"/>
          <w:between w:val="nil"/>
        </w:pBdr>
        <w:spacing w:before="19" w:line="240" w:lineRule="auto"/>
        <w:ind w:left="31"/>
        <w:rPr>
          <w:rFonts w:ascii="Calibri" w:eastAsia="Calibri" w:hAnsi="Calibri" w:cs="Calibri"/>
          <w:color w:val="000000"/>
          <w:sz w:val="24"/>
          <w:szCs w:val="24"/>
        </w:rPr>
      </w:pPr>
      <w:r>
        <w:rPr>
          <w:rFonts w:ascii="Calibri" w:eastAsia="Calibri" w:hAnsi="Calibri" w:cs="Calibri"/>
          <w:color w:val="000000"/>
          <w:sz w:val="24"/>
          <w:szCs w:val="24"/>
        </w:rPr>
        <w:t xml:space="preserve">Shawnee Press </w:t>
      </w:r>
    </w:p>
    <w:p w14:paraId="00000033" w14:textId="77777777" w:rsidR="00125DE8" w:rsidRDefault="007D20D3">
      <w:pPr>
        <w:widowControl w:val="0"/>
        <w:pBdr>
          <w:top w:val="nil"/>
          <w:left w:val="nil"/>
          <w:bottom w:val="nil"/>
          <w:right w:val="nil"/>
          <w:between w:val="nil"/>
        </w:pBdr>
        <w:spacing w:before="19" w:line="240" w:lineRule="auto"/>
        <w:ind w:left="58"/>
        <w:rPr>
          <w:rFonts w:ascii="Calibri" w:eastAsia="Calibri" w:hAnsi="Calibri" w:cs="Calibri"/>
          <w:color w:val="000000"/>
          <w:sz w:val="24"/>
          <w:szCs w:val="24"/>
        </w:rPr>
      </w:pPr>
      <w:proofErr w:type="gramStart"/>
      <w:r>
        <w:rPr>
          <w:rFonts w:ascii="Calibri" w:eastAsia="Calibri" w:hAnsi="Calibri" w:cs="Calibri"/>
          <w:color w:val="000000"/>
          <w:sz w:val="24"/>
          <w:szCs w:val="24"/>
        </w:rPr>
        <w:t>Unison exercises isolating a number of coordination problems.</w:t>
      </w:r>
      <w:proofErr w:type="gramEnd"/>
      <w:r>
        <w:rPr>
          <w:rFonts w:ascii="Calibri" w:eastAsia="Calibri" w:hAnsi="Calibri" w:cs="Calibri"/>
          <w:color w:val="000000"/>
          <w:sz w:val="24"/>
          <w:szCs w:val="24"/>
        </w:rPr>
        <w:t xml:space="preserve"> </w:t>
      </w:r>
    </w:p>
    <w:p w14:paraId="00000034" w14:textId="77777777" w:rsidR="00125DE8" w:rsidRDefault="007D20D3">
      <w:pPr>
        <w:widowControl w:val="0"/>
        <w:pBdr>
          <w:top w:val="nil"/>
          <w:left w:val="nil"/>
          <w:bottom w:val="nil"/>
          <w:right w:val="nil"/>
          <w:between w:val="nil"/>
        </w:pBdr>
        <w:spacing w:before="312" w:line="245" w:lineRule="auto"/>
        <w:ind w:left="58" w:right="107" w:hanging="24"/>
        <w:rPr>
          <w:rFonts w:ascii="Calibri" w:eastAsia="Calibri" w:hAnsi="Calibri" w:cs="Calibri"/>
          <w:color w:val="000000"/>
          <w:sz w:val="24"/>
          <w:szCs w:val="24"/>
        </w:rPr>
      </w:pPr>
      <w:r>
        <w:rPr>
          <w:rFonts w:ascii="Calibri" w:eastAsia="Calibri" w:hAnsi="Calibri" w:cs="Calibri"/>
          <w:i/>
          <w:color w:val="000000"/>
          <w:sz w:val="24"/>
          <w:szCs w:val="24"/>
        </w:rPr>
        <w:t xml:space="preserve">Developing Coordination Skills/Developing More Advanced Coordination and Technical Skills in </w:t>
      </w:r>
      <w:proofErr w:type="spellStart"/>
      <w:r>
        <w:rPr>
          <w:rFonts w:ascii="Calibri" w:eastAsia="Calibri" w:hAnsi="Calibri" w:cs="Calibri"/>
          <w:i/>
          <w:color w:val="000000"/>
          <w:sz w:val="24"/>
          <w:szCs w:val="24"/>
        </w:rPr>
        <w:t>Handbell</w:t>
      </w:r>
      <w:proofErr w:type="spellEnd"/>
      <w:r>
        <w:rPr>
          <w:rFonts w:ascii="Calibri" w:eastAsia="Calibri" w:hAnsi="Calibri" w:cs="Calibri"/>
          <w:i/>
          <w:color w:val="000000"/>
          <w:sz w:val="24"/>
          <w:szCs w:val="24"/>
        </w:rPr>
        <w:t xml:space="preserve"> Choirs </w:t>
      </w:r>
      <w:r>
        <w:rPr>
          <w:rFonts w:ascii="Calibri" w:eastAsia="Calibri" w:hAnsi="Calibri" w:cs="Calibri"/>
          <w:color w:val="000000"/>
          <w:sz w:val="24"/>
          <w:szCs w:val="24"/>
        </w:rPr>
        <w:t xml:space="preserve">Michael R. Keller </w:t>
      </w:r>
    </w:p>
    <w:p w14:paraId="00000035" w14:textId="77777777" w:rsidR="00125DE8" w:rsidRDefault="007D20D3">
      <w:pPr>
        <w:widowControl w:val="0"/>
        <w:pBdr>
          <w:top w:val="nil"/>
          <w:left w:val="nil"/>
          <w:bottom w:val="nil"/>
          <w:right w:val="nil"/>
          <w:between w:val="nil"/>
        </w:pBdr>
        <w:spacing w:before="23" w:line="240" w:lineRule="auto"/>
        <w:ind w:left="27"/>
        <w:rPr>
          <w:rFonts w:ascii="Calibri" w:eastAsia="Calibri" w:hAnsi="Calibri" w:cs="Calibri"/>
          <w:color w:val="000000"/>
          <w:sz w:val="24"/>
          <w:szCs w:val="24"/>
        </w:rPr>
      </w:pPr>
      <w:r>
        <w:rPr>
          <w:rFonts w:ascii="Calibri" w:eastAsia="Calibri" w:hAnsi="Calibri" w:cs="Calibri"/>
          <w:color w:val="000000"/>
          <w:sz w:val="24"/>
          <w:szCs w:val="24"/>
        </w:rPr>
        <w:t xml:space="preserve">AGEHR Publishing </w:t>
      </w:r>
    </w:p>
    <w:p w14:paraId="00000036" w14:textId="77777777" w:rsidR="00125DE8" w:rsidRDefault="007D20D3">
      <w:pPr>
        <w:widowControl w:val="0"/>
        <w:pBdr>
          <w:top w:val="nil"/>
          <w:left w:val="nil"/>
          <w:bottom w:val="nil"/>
          <w:right w:val="nil"/>
          <w:between w:val="nil"/>
        </w:pBdr>
        <w:spacing w:before="23"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Unison exercises for choirs. </w:t>
      </w:r>
    </w:p>
    <w:p w14:paraId="00000037" w14:textId="77777777" w:rsidR="00125DE8" w:rsidRDefault="007D20D3">
      <w:pPr>
        <w:widowControl w:val="0"/>
        <w:pBdr>
          <w:top w:val="nil"/>
          <w:left w:val="nil"/>
          <w:bottom w:val="nil"/>
          <w:right w:val="nil"/>
          <w:between w:val="nil"/>
        </w:pBdr>
        <w:spacing w:before="312" w:line="240" w:lineRule="auto"/>
        <w:ind w:left="32"/>
        <w:rPr>
          <w:rFonts w:ascii="Calibri" w:eastAsia="Calibri" w:hAnsi="Calibri" w:cs="Calibri"/>
          <w:i/>
          <w:color w:val="000000"/>
          <w:sz w:val="24"/>
          <w:szCs w:val="24"/>
        </w:rPr>
      </w:pPr>
      <w:proofErr w:type="spellStart"/>
      <w:r>
        <w:rPr>
          <w:rFonts w:ascii="Calibri" w:eastAsia="Calibri" w:hAnsi="Calibri" w:cs="Calibri"/>
          <w:i/>
          <w:color w:val="000000"/>
          <w:sz w:val="24"/>
          <w:szCs w:val="24"/>
        </w:rPr>
        <w:t>Handbell</w:t>
      </w:r>
      <w:proofErr w:type="spellEnd"/>
      <w:r>
        <w:rPr>
          <w:rFonts w:ascii="Calibri" w:eastAsia="Calibri" w:hAnsi="Calibri" w:cs="Calibri"/>
          <w:i/>
          <w:color w:val="000000"/>
          <w:sz w:val="24"/>
          <w:szCs w:val="24"/>
        </w:rPr>
        <w:t xml:space="preserve"> and </w:t>
      </w:r>
      <w:proofErr w:type="spellStart"/>
      <w:r>
        <w:rPr>
          <w:rFonts w:ascii="Calibri" w:eastAsia="Calibri" w:hAnsi="Calibri" w:cs="Calibri"/>
          <w:i/>
          <w:color w:val="000000"/>
          <w:sz w:val="24"/>
          <w:szCs w:val="24"/>
        </w:rPr>
        <w:t>Handchime</w:t>
      </w:r>
      <w:proofErr w:type="spellEnd"/>
      <w:r>
        <w:rPr>
          <w:rFonts w:ascii="Calibri" w:eastAsia="Calibri" w:hAnsi="Calibri" w:cs="Calibri"/>
          <w:i/>
          <w:color w:val="000000"/>
          <w:sz w:val="24"/>
          <w:szCs w:val="24"/>
        </w:rPr>
        <w:t xml:space="preserve"> Notation </w:t>
      </w:r>
    </w:p>
    <w:p w14:paraId="00000038" w14:textId="77777777" w:rsidR="00125DE8" w:rsidRDefault="007D20D3">
      <w:pPr>
        <w:widowControl w:val="0"/>
        <w:pBdr>
          <w:top w:val="nil"/>
          <w:left w:val="nil"/>
          <w:bottom w:val="nil"/>
          <w:right w:val="nil"/>
          <w:between w:val="nil"/>
        </w:pBdr>
        <w:spacing w:before="26" w:line="240" w:lineRule="auto"/>
        <w:ind w:left="27"/>
        <w:rPr>
          <w:rFonts w:ascii="Calibri" w:eastAsia="Calibri" w:hAnsi="Calibri" w:cs="Calibri"/>
          <w:color w:val="000000"/>
          <w:sz w:val="24"/>
          <w:szCs w:val="24"/>
        </w:rPr>
      </w:pPr>
      <w:r>
        <w:rPr>
          <w:rFonts w:ascii="Calibri" w:eastAsia="Calibri" w:hAnsi="Calibri" w:cs="Calibri"/>
          <w:color w:val="000000"/>
          <w:sz w:val="24"/>
          <w:szCs w:val="24"/>
        </w:rPr>
        <w:t xml:space="preserve">AGEHR Publications </w:t>
      </w:r>
    </w:p>
    <w:p w14:paraId="00000039" w14:textId="77777777" w:rsidR="00125DE8" w:rsidRDefault="007D20D3">
      <w:pPr>
        <w:widowControl w:val="0"/>
        <w:pBdr>
          <w:top w:val="nil"/>
          <w:left w:val="nil"/>
          <w:bottom w:val="nil"/>
          <w:right w:val="nil"/>
          <w:between w:val="nil"/>
        </w:pBdr>
        <w:spacing w:before="19"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This is a valuable resource for a director, but nice if there can be one in each folder. </w:t>
      </w:r>
    </w:p>
    <w:p w14:paraId="0000003A" w14:textId="77777777" w:rsidR="00125DE8" w:rsidRDefault="007D20D3">
      <w:pPr>
        <w:widowControl w:val="0"/>
        <w:pBdr>
          <w:top w:val="nil"/>
          <w:left w:val="nil"/>
          <w:bottom w:val="nil"/>
          <w:right w:val="nil"/>
          <w:between w:val="nil"/>
        </w:pBdr>
        <w:spacing w:before="261" w:line="240" w:lineRule="auto"/>
        <w:ind w:left="57"/>
        <w:rPr>
          <w:rFonts w:ascii="Calibri" w:eastAsia="Calibri" w:hAnsi="Calibri" w:cs="Calibri"/>
          <w:b/>
          <w:color w:val="000000"/>
          <w:sz w:val="28"/>
          <w:szCs w:val="28"/>
        </w:rPr>
      </w:pPr>
      <w:r>
        <w:rPr>
          <w:rFonts w:ascii="Calibri" w:eastAsia="Calibri" w:hAnsi="Calibri" w:cs="Calibri"/>
          <w:b/>
          <w:color w:val="000000"/>
          <w:sz w:val="28"/>
          <w:szCs w:val="28"/>
        </w:rPr>
        <w:t xml:space="preserve">For the Ringers </w:t>
      </w:r>
    </w:p>
    <w:p w14:paraId="0000003B" w14:textId="77777777" w:rsidR="00125DE8" w:rsidRDefault="007D20D3">
      <w:pPr>
        <w:widowControl w:val="0"/>
        <w:pBdr>
          <w:top w:val="nil"/>
          <w:left w:val="nil"/>
          <w:bottom w:val="nil"/>
          <w:right w:val="nil"/>
          <w:between w:val="nil"/>
        </w:pBdr>
        <w:spacing w:before="20" w:line="240" w:lineRule="auto"/>
        <w:ind w:left="33"/>
        <w:rPr>
          <w:rFonts w:ascii="Calibri" w:eastAsia="Calibri" w:hAnsi="Calibri" w:cs="Calibri"/>
          <w:i/>
          <w:color w:val="000000"/>
          <w:sz w:val="24"/>
          <w:szCs w:val="24"/>
        </w:rPr>
      </w:pPr>
      <w:r>
        <w:rPr>
          <w:rFonts w:ascii="Calibri" w:eastAsia="Calibri" w:hAnsi="Calibri" w:cs="Calibri"/>
          <w:i/>
          <w:color w:val="000000"/>
          <w:sz w:val="24"/>
          <w:szCs w:val="24"/>
        </w:rPr>
        <w:t xml:space="preserve">Basic Rhythms for Bell Choirs </w:t>
      </w:r>
    </w:p>
    <w:p w14:paraId="0000003C" w14:textId="77777777" w:rsidR="00125DE8" w:rsidRDefault="007D20D3">
      <w:pPr>
        <w:widowControl w:val="0"/>
        <w:pBdr>
          <w:top w:val="nil"/>
          <w:left w:val="nil"/>
          <w:bottom w:val="nil"/>
          <w:right w:val="nil"/>
          <w:between w:val="nil"/>
        </w:pBdr>
        <w:spacing w:before="16"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Page C. Long </w:t>
      </w:r>
    </w:p>
    <w:p w14:paraId="0000003D" w14:textId="77777777" w:rsidR="00125DE8" w:rsidRDefault="007D20D3">
      <w:pPr>
        <w:widowControl w:val="0"/>
        <w:pBdr>
          <w:top w:val="nil"/>
          <w:left w:val="nil"/>
          <w:bottom w:val="nil"/>
          <w:right w:val="nil"/>
          <w:between w:val="nil"/>
        </w:pBdr>
        <w:spacing w:before="19" w:line="240" w:lineRule="auto"/>
        <w:ind w:left="34"/>
        <w:rPr>
          <w:rFonts w:ascii="Calibri" w:eastAsia="Calibri" w:hAnsi="Calibri" w:cs="Calibri"/>
          <w:color w:val="000000"/>
          <w:sz w:val="24"/>
          <w:szCs w:val="24"/>
        </w:rPr>
      </w:pPr>
      <w:r>
        <w:rPr>
          <w:rFonts w:ascii="Calibri" w:eastAsia="Calibri" w:hAnsi="Calibri" w:cs="Calibri"/>
          <w:color w:val="000000"/>
          <w:sz w:val="24"/>
          <w:szCs w:val="24"/>
        </w:rPr>
        <w:t xml:space="preserve">Choristers Guild </w:t>
      </w:r>
    </w:p>
    <w:p w14:paraId="0000003E" w14:textId="77777777" w:rsidR="00125DE8" w:rsidRDefault="007D20D3">
      <w:pPr>
        <w:widowControl w:val="0"/>
        <w:pBdr>
          <w:top w:val="nil"/>
          <w:left w:val="nil"/>
          <w:bottom w:val="nil"/>
          <w:right w:val="nil"/>
          <w:between w:val="nil"/>
        </w:pBdr>
        <w:spacing w:before="19" w:line="240" w:lineRule="auto"/>
        <w:ind w:left="24"/>
        <w:rPr>
          <w:rFonts w:ascii="Calibri" w:eastAsia="Calibri" w:hAnsi="Calibri" w:cs="Calibri"/>
          <w:color w:val="000000"/>
          <w:sz w:val="24"/>
          <w:szCs w:val="24"/>
        </w:rPr>
      </w:pPr>
      <w:r>
        <w:rPr>
          <w:rFonts w:ascii="Calibri" w:eastAsia="Calibri" w:hAnsi="Calibri" w:cs="Calibri"/>
          <w:color w:val="000000"/>
          <w:sz w:val="24"/>
          <w:szCs w:val="24"/>
        </w:rPr>
        <w:t>This is something to purchase for each folder--</w:t>
      </w:r>
      <w:r>
        <w:rPr>
          <w:rFonts w:ascii="Calibri" w:eastAsia="Calibri" w:hAnsi="Calibri" w:cs="Calibri"/>
          <w:color w:val="000000"/>
          <w:sz w:val="24"/>
          <w:szCs w:val="24"/>
          <w:u w:val="single"/>
        </w:rPr>
        <w:t>inexpensive</w:t>
      </w:r>
      <w:r>
        <w:rPr>
          <w:rFonts w:ascii="Calibri" w:eastAsia="Calibri" w:hAnsi="Calibri" w:cs="Calibri"/>
          <w:color w:val="000000"/>
          <w:sz w:val="24"/>
          <w:szCs w:val="24"/>
        </w:rPr>
        <w:t xml:space="preserve"> </w:t>
      </w:r>
    </w:p>
    <w:p w14:paraId="0000003F" w14:textId="77777777" w:rsidR="00125DE8" w:rsidRDefault="007D20D3">
      <w:pPr>
        <w:widowControl w:val="0"/>
        <w:pBdr>
          <w:top w:val="nil"/>
          <w:left w:val="nil"/>
          <w:bottom w:val="nil"/>
          <w:right w:val="nil"/>
          <w:between w:val="nil"/>
        </w:pBdr>
        <w:spacing w:before="264" w:line="240" w:lineRule="auto"/>
        <w:ind w:left="57"/>
        <w:rPr>
          <w:rFonts w:ascii="Calibri" w:eastAsia="Calibri" w:hAnsi="Calibri" w:cs="Calibri"/>
          <w:color w:val="000000"/>
          <w:sz w:val="24"/>
          <w:szCs w:val="24"/>
        </w:rPr>
      </w:pPr>
      <w:r>
        <w:rPr>
          <w:rFonts w:ascii="Calibri" w:eastAsia="Calibri" w:hAnsi="Calibri" w:cs="Calibri"/>
          <w:i/>
          <w:color w:val="000000"/>
          <w:sz w:val="24"/>
          <w:szCs w:val="24"/>
        </w:rPr>
        <w:t xml:space="preserve">Tunes that Teach </w:t>
      </w:r>
      <w:r>
        <w:rPr>
          <w:rFonts w:ascii="Calibri" w:eastAsia="Calibri" w:hAnsi="Calibri" w:cs="Calibri"/>
          <w:color w:val="000000"/>
          <w:sz w:val="24"/>
          <w:szCs w:val="24"/>
        </w:rPr>
        <w:t xml:space="preserve">(for 2-3 octave </w:t>
      </w:r>
      <w:proofErr w:type="spellStart"/>
      <w:r>
        <w:rPr>
          <w:rFonts w:ascii="Calibri" w:eastAsia="Calibri" w:hAnsi="Calibri" w:cs="Calibri"/>
          <w:color w:val="000000"/>
          <w:sz w:val="24"/>
          <w:szCs w:val="24"/>
        </w:rPr>
        <w:t>handbells</w:t>
      </w:r>
      <w:proofErr w:type="spellEnd"/>
      <w:r>
        <w:rPr>
          <w:rFonts w:ascii="Calibri" w:eastAsia="Calibri" w:hAnsi="Calibri" w:cs="Calibri"/>
          <w:color w:val="000000"/>
          <w:sz w:val="24"/>
          <w:szCs w:val="24"/>
        </w:rPr>
        <w:t xml:space="preserve">) </w:t>
      </w:r>
    </w:p>
    <w:p w14:paraId="00000040" w14:textId="77777777" w:rsidR="00125DE8" w:rsidRDefault="007D20D3">
      <w:pPr>
        <w:widowControl w:val="0"/>
        <w:pBdr>
          <w:top w:val="nil"/>
          <w:left w:val="nil"/>
          <w:bottom w:val="nil"/>
          <w:right w:val="nil"/>
          <w:between w:val="nil"/>
        </w:pBdr>
        <w:spacing w:before="15"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Martha Lynn Thompson </w:t>
      </w:r>
    </w:p>
    <w:p w14:paraId="00000041" w14:textId="77777777" w:rsidR="00125DE8" w:rsidRDefault="007D20D3">
      <w:pPr>
        <w:widowControl w:val="0"/>
        <w:pBdr>
          <w:top w:val="nil"/>
          <w:left w:val="nil"/>
          <w:bottom w:val="nil"/>
          <w:right w:val="nil"/>
          <w:between w:val="nil"/>
        </w:pBdr>
        <w:spacing w:before="19" w:line="240" w:lineRule="auto"/>
        <w:ind w:left="58"/>
        <w:rPr>
          <w:rFonts w:ascii="Calibri" w:eastAsia="Calibri" w:hAnsi="Calibri" w:cs="Calibri"/>
          <w:color w:val="000000"/>
          <w:sz w:val="24"/>
          <w:szCs w:val="24"/>
        </w:rPr>
      </w:pPr>
      <w:r>
        <w:rPr>
          <w:rFonts w:ascii="Calibri" w:eastAsia="Calibri" w:hAnsi="Calibri" w:cs="Calibri"/>
          <w:color w:val="000000"/>
          <w:sz w:val="24"/>
          <w:szCs w:val="24"/>
        </w:rPr>
        <w:t xml:space="preserve">Published by AGEHR </w:t>
      </w:r>
    </w:p>
    <w:p w14:paraId="00000042" w14:textId="77777777" w:rsidR="00125DE8" w:rsidRDefault="007D20D3">
      <w:pPr>
        <w:widowControl w:val="0"/>
        <w:pBdr>
          <w:top w:val="nil"/>
          <w:left w:val="nil"/>
          <w:bottom w:val="nil"/>
          <w:right w:val="nil"/>
          <w:between w:val="nil"/>
        </w:pBdr>
        <w:spacing w:before="19" w:line="240" w:lineRule="auto"/>
        <w:ind w:left="24"/>
        <w:rPr>
          <w:rFonts w:ascii="Calibri" w:eastAsia="Calibri" w:hAnsi="Calibri" w:cs="Calibri"/>
          <w:color w:val="000000"/>
          <w:sz w:val="24"/>
          <w:szCs w:val="24"/>
        </w:rPr>
      </w:pPr>
      <w:r>
        <w:rPr>
          <w:rFonts w:ascii="Calibri" w:eastAsia="Calibri" w:hAnsi="Calibri" w:cs="Calibri"/>
          <w:color w:val="000000"/>
          <w:sz w:val="24"/>
          <w:szCs w:val="24"/>
        </w:rPr>
        <w:t xml:space="preserve">This is a series with several choices: </w:t>
      </w:r>
    </w:p>
    <w:p w14:paraId="00000043" w14:textId="77777777" w:rsidR="00125DE8" w:rsidRDefault="007D20D3">
      <w:pPr>
        <w:widowControl w:val="0"/>
        <w:pBdr>
          <w:top w:val="nil"/>
          <w:left w:val="nil"/>
          <w:bottom w:val="nil"/>
          <w:right w:val="nil"/>
          <w:between w:val="nil"/>
        </w:pBdr>
        <w:spacing w:before="19" w:line="240" w:lineRule="auto"/>
        <w:ind w:left="777"/>
        <w:rPr>
          <w:rFonts w:ascii="Calibri" w:eastAsia="Calibri" w:hAnsi="Calibri" w:cs="Calibri"/>
          <w:i/>
          <w:color w:val="000000"/>
          <w:sz w:val="24"/>
          <w:szCs w:val="24"/>
        </w:rPr>
      </w:pPr>
      <w:r>
        <w:rPr>
          <w:rFonts w:ascii="Calibri" w:eastAsia="Calibri" w:hAnsi="Calibri" w:cs="Calibri"/>
          <w:i/>
          <w:color w:val="000000"/>
          <w:sz w:val="24"/>
          <w:szCs w:val="24"/>
        </w:rPr>
        <w:t xml:space="preserve">Tunes that Teach </w:t>
      </w:r>
    </w:p>
    <w:p w14:paraId="00000044" w14:textId="77777777" w:rsidR="00125DE8" w:rsidRDefault="007D20D3">
      <w:pPr>
        <w:widowControl w:val="0"/>
        <w:pBdr>
          <w:top w:val="nil"/>
          <w:left w:val="nil"/>
          <w:bottom w:val="nil"/>
          <w:right w:val="nil"/>
          <w:between w:val="nil"/>
        </w:pBdr>
        <w:spacing w:before="19" w:line="240" w:lineRule="auto"/>
        <w:ind w:left="777"/>
        <w:rPr>
          <w:rFonts w:ascii="Calibri" w:eastAsia="Calibri" w:hAnsi="Calibri" w:cs="Calibri"/>
          <w:i/>
          <w:color w:val="000000"/>
          <w:sz w:val="24"/>
          <w:szCs w:val="24"/>
        </w:rPr>
      </w:pPr>
      <w:r>
        <w:rPr>
          <w:rFonts w:ascii="Calibri" w:eastAsia="Calibri" w:hAnsi="Calibri" w:cs="Calibri"/>
          <w:i/>
          <w:color w:val="000000"/>
          <w:sz w:val="24"/>
          <w:szCs w:val="24"/>
        </w:rPr>
        <w:t xml:space="preserve">Tunes that Teach 2 </w:t>
      </w:r>
    </w:p>
    <w:p w14:paraId="00000045" w14:textId="77777777" w:rsidR="00125DE8" w:rsidRDefault="007D20D3">
      <w:pPr>
        <w:widowControl w:val="0"/>
        <w:pBdr>
          <w:top w:val="nil"/>
          <w:left w:val="nil"/>
          <w:bottom w:val="nil"/>
          <w:right w:val="nil"/>
          <w:between w:val="nil"/>
        </w:pBdr>
        <w:spacing w:before="19" w:line="240" w:lineRule="auto"/>
        <w:ind w:left="756"/>
        <w:rPr>
          <w:rFonts w:ascii="Calibri" w:eastAsia="Calibri" w:hAnsi="Calibri" w:cs="Calibri"/>
          <w:i/>
          <w:color w:val="000000"/>
          <w:sz w:val="24"/>
          <w:szCs w:val="24"/>
        </w:rPr>
      </w:pPr>
      <w:r>
        <w:rPr>
          <w:rFonts w:ascii="Calibri" w:eastAsia="Calibri" w:hAnsi="Calibri" w:cs="Calibri"/>
          <w:i/>
          <w:color w:val="000000"/>
          <w:sz w:val="24"/>
          <w:szCs w:val="24"/>
        </w:rPr>
        <w:t xml:space="preserve">Classic Tunes that Teach </w:t>
      </w:r>
    </w:p>
    <w:p w14:paraId="00000046" w14:textId="77777777" w:rsidR="00125DE8" w:rsidRDefault="007D20D3">
      <w:pPr>
        <w:widowControl w:val="0"/>
        <w:pBdr>
          <w:top w:val="nil"/>
          <w:left w:val="nil"/>
          <w:bottom w:val="nil"/>
          <w:right w:val="nil"/>
          <w:between w:val="nil"/>
        </w:pBdr>
        <w:spacing w:before="19" w:line="240" w:lineRule="auto"/>
        <w:ind w:left="752"/>
        <w:rPr>
          <w:rFonts w:ascii="Calibri" w:eastAsia="Calibri" w:hAnsi="Calibri" w:cs="Calibri"/>
          <w:i/>
          <w:color w:val="000000"/>
          <w:sz w:val="24"/>
          <w:szCs w:val="24"/>
        </w:rPr>
      </w:pPr>
      <w:r>
        <w:rPr>
          <w:rFonts w:ascii="Calibri" w:eastAsia="Calibri" w:hAnsi="Calibri" w:cs="Calibri"/>
          <w:i/>
          <w:color w:val="000000"/>
          <w:sz w:val="24"/>
          <w:szCs w:val="24"/>
        </w:rPr>
        <w:lastRenderedPageBreak/>
        <w:t xml:space="preserve">Multicultural Tunes that Teach </w:t>
      </w:r>
    </w:p>
    <w:p w14:paraId="00000047" w14:textId="77777777" w:rsidR="00125DE8" w:rsidRDefault="007D20D3">
      <w:pPr>
        <w:widowControl w:val="0"/>
        <w:pBdr>
          <w:top w:val="nil"/>
          <w:left w:val="nil"/>
          <w:bottom w:val="nil"/>
          <w:right w:val="nil"/>
          <w:between w:val="nil"/>
        </w:pBdr>
        <w:spacing w:before="312" w:line="240" w:lineRule="auto"/>
        <w:ind w:left="27" w:right="1172" w:firstLine="5"/>
        <w:rPr>
          <w:rFonts w:ascii="Calibri" w:eastAsia="Calibri" w:hAnsi="Calibri" w:cs="Calibri"/>
          <w:color w:val="000000"/>
          <w:sz w:val="24"/>
          <w:szCs w:val="24"/>
        </w:rPr>
      </w:pPr>
      <w:r>
        <w:rPr>
          <w:rFonts w:ascii="Calibri" w:eastAsia="Calibri" w:hAnsi="Calibri" w:cs="Calibri"/>
          <w:i/>
          <w:color w:val="000000"/>
          <w:sz w:val="24"/>
          <w:szCs w:val="24"/>
        </w:rPr>
        <w:t xml:space="preserve">Ring </w:t>
      </w:r>
      <w:proofErr w:type="gramStart"/>
      <w:r>
        <w:rPr>
          <w:rFonts w:ascii="Calibri" w:eastAsia="Calibri" w:hAnsi="Calibri" w:cs="Calibri"/>
          <w:i/>
          <w:color w:val="000000"/>
          <w:sz w:val="24"/>
          <w:szCs w:val="24"/>
        </w:rPr>
        <w:t>Along</w:t>
      </w:r>
      <w:proofErr w:type="gramEnd"/>
      <w:r>
        <w:rPr>
          <w:rFonts w:ascii="Calibri" w:eastAsia="Calibri" w:hAnsi="Calibri" w:cs="Calibri"/>
          <w:i/>
          <w:color w:val="000000"/>
          <w:sz w:val="24"/>
          <w:szCs w:val="24"/>
        </w:rPr>
        <w:t xml:space="preserve"> </w:t>
      </w:r>
      <w:r>
        <w:rPr>
          <w:rFonts w:ascii="Calibri" w:eastAsia="Calibri" w:hAnsi="Calibri" w:cs="Calibri"/>
          <w:color w:val="000000"/>
          <w:sz w:val="24"/>
          <w:szCs w:val="24"/>
        </w:rPr>
        <w:t xml:space="preserve">Series (no music notation used—great for community events and introducing </w:t>
      </w:r>
      <w:proofErr w:type="spellStart"/>
      <w:r>
        <w:rPr>
          <w:rFonts w:ascii="Calibri" w:eastAsia="Calibri" w:hAnsi="Calibri" w:cs="Calibri"/>
          <w:color w:val="000000"/>
          <w:sz w:val="24"/>
          <w:szCs w:val="24"/>
        </w:rPr>
        <w:t>handbells</w:t>
      </w:r>
      <w:proofErr w:type="spellEnd"/>
      <w:r>
        <w:rPr>
          <w:rFonts w:ascii="Calibri" w:eastAsia="Calibri" w:hAnsi="Calibri" w:cs="Calibri"/>
          <w:color w:val="000000"/>
          <w:sz w:val="24"/>
          <w:szCs w:val="24"/>
        </w:rPr>
        <w:t xml:space="preserve">) Ardis Freeman </w:t>
      </w:r>
    </w:p>
    <w:p w14:paraId="00000048" w14:textId="77777777" w:rsidR="00125DE8" w:rsidRDefault="007D20D3">
      <w:pPr>
        <w:widowControl w:val="0"/>
        <w:pBdr>
          <w:top w:val="nil"/>
          <w:left w:val="nil"/>
          <w:bottom w:val="nil"/>
          <w:right w:val="nil"/>
          <w:between w:val="nil"/>
        </w:pBdr>
        <w:spacing w:before="23" w:line="240" w:lineRule="auto"/>
        <w:ind w:left="34"/>
        <w:rPr>
          <w:rFonts w:ascii="Calibri" w:eastAsia="Calibri" w:hAnsi="Calibri" w:cs="Calibri"/>
          <w:color w:val="000000"/>
          <w:sz w:val="24"/>
          <w:szCs w:val="24"/>
        </w:rPr>
      </w:pPr>
      <w:proofErr w:type="spellStart"/>
      <w:r>
        <w:rPr>
          <w:rFonts w:ascii="Calibri" w:eastAsia="Calibri" w:hAnsi="Calibri" w:cs="Calibri"/>
          <w:color w:val="000000"/>
          <w:sz w:val="24"/>
          <w:szCs w:val="24"/>
        </w:rPr>
        <w:t>Cantibile</w:t>
      </w:r>
      <w:proofErr w:type="spellEnd"/>
      <w:r>
        <w:rPr>
          <w:rFonts w:ascii="Calibri" w:eastAsia="Calibri" w:hAnsi="Calibri" w:cs="Calibri"/>
          <w:color w:val="000000"/>
          <w:sz w:val="24"/>
          <w:szCs w:val="24"/>
        </w:rPr>
        <w:t xml:space="preserve"> Press</w:t>
      </w:r>
    </w:p>
    <w:p w14:paraId="00000049" w14:textId="77777777" w:rsidR="00125DE8" w:rsidRDefault="007D20D3">
      <w:pPr>
        <w:widowControl w:val="0"/>
        <w:pBdr>
          <w:top w:val="nil"/>
          <w:left w:val="nil"/>
          <w:bottom w:val="nil"/>
          <w:right w:val="nil"/>
          <w:between w:val="nil"/>
        </w:pBdr>
        <w:spacing w:line="240" w:lineRule="auto"/>
        <w:ind w:left="24" w:right="192"/>
        <w:rPr>
          <w:rFonts w:ascii="Calibri" w:eastAsia="Calibri" w:hAnsi="Calibri" w:cs="Calibri"/>
          <w:color w:val="000000"/>
          <w:sz w:val="24"/>
          <w:szCs w:val="24"/>
        </w:rPr>
      </w:pPr>
      <w:r>
        <w:rPr>
          <w:rFonts w:ascii="Calibri" w:eastAsia="Calibri" w:hAnsi="Calibri" w:cs="Calibri"/>
          <w:color w:val="000000"/>
          <w:sz w:val="24"/>
          <w:szCs w:val="24"/>
        </w:rPr>
        <w:t>This series marks places to play and places to damp by lining it up with the lyrics—no musical notation used. This is a great way to let people try out bells without having to read. MANY choices in this series, both secular and sacred</w:t>
      </w:r>
      <w:proofErr w:type="gramStart"/>
      <w:r>
        <w:rPr>
          <w:rFonts w:ascii="Calibri" w:eastAsia="Calibri" w:hAnsi="Calibri" w:cs="Calibri"/>
          <w:color w:val="000000"/>
          <w:sz w:val="24"/>
          <w:szCs w:val="24"/>
        </w:rPr>
        <w:t>, including</w:t>
      </w:r>
      <w:proofErr w:type="gramEnd"/>
      <w:r>
        <w:rPr>
          <w:rFonts w:ascii="Calibri" w:eastAsia="Calibri" w:hAnsi="Calibri" w:cs="Calibri"/>
          <w:color w:val="000000"/>
          <w:sz w:val="24"/>
          <w:szCs w:val="24"/>
        </w:rPr>
        <w:t xml:space="preserve"> collection</w:t>
      </w:r>
      <w:r>
        <w:rPr>
          <w:rFonts w:ascii="Calibri" w:eastAsia="Calibri" w:hAnsi="Calibri" w:cs="Calibri"/>
          <w:color w:val="000000"/>
          <w:sz w:val="24"/>
          <w:szCs w:val="24"/>
        </w:rPr>
        <w:t xml:space="preserve">s specifically for Christmas, Lent, and Easter. </w:t>
      </w:r>
    </w:p>
    <w:p w14:paraId="0000004A" w14:textId="77777777" w:rsidR="00125DE8" w:rsidRDefault="007D20D3">
      <w:pPr>
        <w:widowControl w:val="0"/>
        <w:pBdr>
          <w:top w:val="nil"/>
          <w:left w:val="nil"/>
          <w:bottom w:val="nil"/>
          <w:right w:val="nil"/>
          <w:between w:val="nil"/>
        </w:pBdr>
        <w:spacing w:before="254" w:line="240" w:lineRule="auto"/>
        <w:rPr>
          <w:rFonts w:ascii="Calibri" w:eastAsia="Calibri" w:hAnsi="Calibri" w:cs="Calibri"/>
          <w:sz w:val="24"/>
          <w:szCs w:val="24"/>
        </w:rPr>
      </w:pPr>
      <w:r>
        <w:rPr>
          <w:rFonts w:ascii="Calibri" w:eastAsia="Calibri" w:hAnsi="Calibri" w:cs="Calibri"/>
          <w:i/>
          <w:sz w:val="24"/>
          <w:szCs w:val="24"/>
        </w:rPr>
        <w:t xml:space="preserve">Pathways to Musical Ringing </w:t>
      </w:r>
      <w:r>
        <w:rPr>
          <w:rFonts w:ascii="Calibri" w:eastAsia="Calibri" w:hAnsi="Calibri" w:cs="Calibri"/>
          <w:sz w:val="24"/>
          <w:szCs w:val="24"/>
        </w:rPr>
        <w:t xml:space="preserve">series                                                                                                                              Sandra </w:t>
      </w:r>
      <w:proofErr w:type="spellStart"/>
      <w:r>
        <w:rPr>
          <w:rFonts w:ascii="Calibri" w:eastAsia="Calibri" w:hAnsi="Calibri" w:cs="Calibri"/>
          <w:sz w:val="24"/>
          <w:szCs w:val="24"/>
        </w:rPr>
        <w:t>Eithun</w:t>
      </w:r>
      <w:proofErr w:type="spellEnd"/>
      <w:r>
        <w:rPr>
          <w:rFonts w:ascii="Calibri" w:eastAsia="Calibri" w:hAnsi="Calibri" w:cs="Calibri"/>
          <w:sz w:val="24"/>
          <w:szCs w:val="24"/>
        </w:rPr>
        <w:t xml:space="preserve"> and Michael W. Joy               </w:t>
      </w:r>
      <w:r>
        <w:rPr>
          <w:rFonts w:ascii="Calibri" w:eastAsia="Calibri" w:hAnsi="Calibri" w:cs="Calibri"/>
          <w:sz w:val="24"/>
          <w:szCs w:val="24"/>
        </w:rPr>
        <w:t xml:space="preserve">                                                                                                                              Choristers Guild                                                                                                                  </w:t>
      </w:r>
      <w:r>
        <w:rPr>
          <w:rFonts w:ascii="Calibri" w:eastAsia="Calibri" w:hAnsi="Calibri" w:cs="Calibri"/>
          <w:sz w:val="24"/>
          <w:szCs w:val="24"/>
        </w:rPr>
        <w:t xml:space="preserve">                                                           Volume 1 covers articulations and special techniques; Volume 2 covers rhythms; Volume 3 covers meters</w:t>
      </w:r>
    </w:p>
    <w:p w14:paraId="0000004B" w14:textId="77777777" w:rsidR="00125DE8" w:rsidRDefault="007D20D3">
      <w:pPr>
        <w:widowControl w:val="0"/>
        <w:pBdr>
          <w:top w:val="nil"/>
          <w:left w:val="nil"/>
          <w:bottom w:val="nil"/>
          <w:right w:val="nil"/>
          <w:between w:val="nil"/>
        </w:pBdr>
        <w:spacing w:before="254" w:line="240"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Jeffers </w:t>
      </w:r>
      <w:proofErr w:type="spellStart"/>
      <w:r>
        <w:rPr>
          <w:rFonts w:ascii="Calibri" w:eastAsia="Calibri" w:hAnsi="Calibri" w:cs="Calibri"/>
          <w:b/>
          <w:color w:val="000000"/>
          <w:sz w:val="24"/>
          <w:szCs w:val="24"/>
        </w:rPr>
        <w:t>Handbell</w:t>
      </w:r>
      <w:proofErr w:type="spellEnd"/>
      <w:r>
        <w:rPr>
          <w:rFonts w:ascii="Calibri" w:eastAsia="Calibri" w:hAnsi="Calibri" w:cs="Calibri"/>
          <w:b/>
          <w:color w:val="000000"/>
          <w:sz w:val="24"/>
          <w:szCs w:val="24"/>
        </w:rPr>
        <w:t xml:space="preserve"> Supply </w:t>
      </w:r>
    </w:p>
    <w:p w14:paraId="0000004C" w14:textId="77777777" w:rsidR="00125DE8" w:rsidRDefault="007D20D3">
      <w:pPr>
        <w:widowControl w:val="0"/>
        <w:pBdr>
          <w:top w:val="nil"/>
          <w:left w:val="nil"/>
          <w:bottom w:val="nil"/>
          <w:right w:val="nil"/>
          <w:between w:val="nil"/>
        </w:pBdr>
        <w:spacing w:before="25" w:line="240" w:lineRule="auto"/>
        <w:rPr>
          <w:rFonts w:ascii="Calibri" w:eastAsia="Calibri" w:hAnsi="Calibri" w:cs="Calibri"/>
          <w:color w:val="0563C1"/>
          <w:sz w:val="24"/>
          <w:szCs w:val="24"/>
        </w:rPr>
      </w:pPr>
      <w:r>
        <w:rPr>
          <w:rFonts w:ascii="Calibri" w:eastAsia="Calibri" w:hAnsi="Calibri" w:cs="Calibri"/>
          <w:color w:val="0563C1"/>
          <w:sz w:val="24"/>
          <w:szCs w:val="24"/>
          <w:u w:val="single"/>
        </w:rPr>
        <w:t>www.Handbellworld.com</w:t>
      </w:r>
      <w:r>
        <w:rPr>
          <w:rFonts w:ascii="Calibri" w:eastAsia="Calibri" w:hAnsi="Calibri" w:cs="Calibri"/>
          <w:color w:val="0563C1"/>
          <w:sz w:val="24"/>
          <w:szCs w:val="24"/>
        </w:rPr>
        <w:t xml:space="preserve"> </w:t>
      </w:r>
    </w:p>
    <w:p w14:paraId="0000004D" w14:textId="77777777" w:rsidR="00125DE8" w:rsidRDefault="007D20D3">
      <w:pPr>
        <w:widowControl w:val="0"/>
        <w:pBdr>
          <w:top w:val="nil"/>
          <w:left w:val="nil"/>
          <w:bottom w:val="nil"/>
          <w:right w:val="nil"/>
          <w:between w:val="nil"/>
        </w:pBdr>
        <w:spacing w:before="19"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(Jeffers sells everything but the </w:t>
      </w:r>
      <w:proofErr w:type="spellStart"/>
      <w:r>
        <w:rPr>
          <w:rFonts w:ascii="Calibri" w:eastAsia="Calibri" w:hAnsi="Calibri" w:cs="Calibri"/>
          <w:color w:val="000000"/>
          <w:sz w:val="24"/>
          <w:szCs w:val="24"/>
        </w:rPr>
        <w:t>handbells</w:t>
      </w:r>
      <w:proofErr w:type="spellEnd"/>
      <w:r>
        <w:rPr>
          <w:rFonts w:ascii="Calibri" w:eastAsia="Calibri" w:hAnsi="Calibri" w:cs="Calibri"/>
          <w:color w:val="000000"/>
          <w:sz w:val="24"/>
          <w:szCs w:val="24"/>
        </w:rPr>
        <w:t xml:space="preserve"> themselves—music, folders, gloves, etc.) </w:t>
      </w:r>
    </w:p>
    <w:p w14:paraId="0000004E" w14:textId="77777777" w:rsidR="00125DE8" w:rsidRDefault="00125DE8">
      <w:pPr>
        <w:widowControl w:val="0"/>
        <w:pBdr>
          <w:top w:val="nil"/>
          <w:left w:val="nil"/>
          <w:bottom w:val="nil"/>
          <w:right w:val="nil"/>
          <w:between w:val="nil"/>
        </w:pBdr>
        <w:spacing w:before="19" w:line="240" w:lineRule="auto"/>
        <w:ind w:left="53"/>
        <w:rPr>
          <w:rFonts w:ascii="Calibri" w:eastAsia="Calibri" w:hAnsi="Calibri" w:cs="Calibri"/>
          <w:sz w:val="24"/>
          <w:szCs w:val="24"/>
        </w:rPr>
      </w:pPr>
    </w:p>
    <w:p w14:paraId="0000004F" w14:textId="77777777" w:rsidR="00125DE8" w:rsidRDefault="007D20D3">
      <w:pPr>
        <w:widowControl w:val="0"/>
        <w:pBdr>
          <w:top w:val="nil"/>
          <w:left w:val="nil"/>
          <w:bottom w:val="nil"/>
          <w:right w:val="nil"/>
          <w:between w:val="nil"/>
        </w:pBdr>
        <w:spacing w:before="19" w:line="240" w:lineRule="auto"/>
        <w:rPr>
          <w:rFonts w:ascii="Calibri" w:eastAsia="Calibri" w:hAnsi="Calibri" w:cs="Calibri"/>
          <w:sz w:val="24"/>
          <w:szCs w:val="24"/>
        </w:rPr>
      </w:pPr>
      <w:proofErr w:type="spellStart"/>
      <w:r>
        <w:rPr>
          <w:rFonts w:ascii="Calibri" w:eastAsia="Calibri" w:hAnsi="Calibri" w:cs="Calibri"/>
          <w:b/>
          <w:sz w:val="24"/>
          <w:szCs w:val="24"/>
        </w:rPr>
        <w:t>Handbell</w:t>
      </w:r>
      <w:proofErr w:type="spellEnd"/>
      <w:r>
        <w:rPr>
          <w:rFonts w:ascii="Calibri" w:eastAsia="Calibri" w:hAnsi="Calibri" w:cs="Calibri"/>
          <w:b/>
          <w:sz w:val="24"/>
          <w:szCs w:val="24"/>
        </w:rPr>
        <w:t xml:space="preserve"> Musicians of America</w:t>
      </w:r>
      <w:r>
        <w:rPr>
          <w:rFonts w:ascii="Calibri" w:eastAsia="Calibri" w:hAnsi="Calibri" w:cs="Calibri"/>
          <w:sz w:val="24"/>
          <w:szCs w:val="24"/>
        </w:rPr>
        <w:t xml:space="preserve"> - </w:t>
      </w:r>
      <w:proofErr w:type="spellStart"/>
      <w:r>
        <w:rPr>
          <w:rFonts w:ascii="Calibri" w:eastAsia="Calibri" w:hAnsi="Calibri" w:cs="Calibri"/>
          <w:sz w:val="24"/>
          <w:szCs w:val="24"/>
        </w:rPr>
        <w:t>handbell</w:t>
      </w:r>
      <w:proofErr w:type="spellEnd"/>
      <w:r>
        <w:rPr>
          <w:rFonts w:ascii="Calibri" w:eastAsia="Calibri" w:hAnsi="Calibri" w:cs="Calibri"/>
          <w:sz w:val="24"/>
          <w:szCs w:val="24"/>
        </w:rPr>
        <w:t xml:space="preserve"> guild organized by Areas (similar to PAM Regions), offers many educational opportunities (workshops, National Seminar, festivals) and a vast array of online resources at </w:t>
      </w:r>
      <w:hyperlink r:id="rId5">
        <w:r>
          <w:rPr>
            <w:rFonts w:ascii="Calibri" w:eastAsia="Calibri" w:hAnsi="Calibri" w:cs="Calibri"/>
            <w:color w:val="1155CC"/>
            <w:sz w:val="24"/>
            <w:szCs w:val="24"/>
            <w:u w:val="single"/>
          </w:rPr>
          <w:t>https://handbellmusicians.org/</w:t>
        </w:r>
      </w:hyperlink>
      <w:r>
        <w:rPr>
          <w:rFonts w:ascii="Calibri" w:eastAsia="Calibri" w:hAnsi="Calibri" w:cs="Calibri"/>
          <w:sz w:val="24"/>
          <w:szCs w:val="24"/>
        </w:rPr>
        <w:t xml:space="preserve"> </w:t>
      </w:r>
    </w:p>
    <w:p w14:paraId="00000050" w14:textId="77777777" w:rsidR="00125DE8" w:rsidRDefault="007D20D3">
      <w:pPr>
        <w:widowControl w:val="0"/>
        <w:pBdr>
          <w:top w:val="nil"/>
          <w:left w:val="nil"/>
          <w:bottom w:val="nil"/>
          <w:right w:val="nil"/>
          <w:between w:val="nil"/>
        </w:pBdr>
        <w:spacing w:before="19" w:line="240" w:lineRule="auto"/>
        <w:rPr>
          <w:rFonts w:ascii="Calibri" w:eastAsia="Calibri" w:hAnsi="Calibri" w:cs="Calibri"/>
          <w:sz w:val="24"/>
          <w:szCs w:val="24"/>
        </w:rPr>
      </w:pPr>
      <w:r>
        <w:rPr>
          <w:rFonts w:ascii="Calibri" w:eastAsia="Calibri" w:hAnsi="Calibri" w:cs="Calibri"/>
          <w:sz w:val="24"/>
          <w:szCs w:val="24"/>
        </w:rPr>
        <w:t>A basic membership is $95/year.</w:t>
      </w:r>
    </w:p>
    <w:p w14:paraId="00000051" w14:textId="77777777" w:rsidR="00125DE8" w:rsidRDefault="007D20D3">
      <w:pPr>
        <w:widowControl w:val="0"/>
        <w:pBdr>
          <w:top w:val="nil"/>
          <w:left w:val="nil"/>
          <w:bottom w:val="nil"/>
          <w:right w:val="nil"/>
          <w:between w:val="nil"/>
        </w:pBdr>
        <w:spacing w:before="264" w:line="248" w:lineRule="auto"/>
        <w:ind w:right="577"/>
        <w:rPr>
          <w:rFonts w:ascii="Calibri" w:eastAsia="Calibri" w:hAnsi="Calibri" w:cs="Calibri"/>
          <w:color w:val="000000"/>
          <w:sz w:val="24"/>
          <w:szCs w:val="24"/>
        </w:rPr>
      </w:pPr>
      <w:r>
        <w:rPr>
          <w:rFonts w:ascii="Calibri" w:eastAsia="Calibri" w:hAnsi="Calibri" w:cs="Calibri"/>
          <w:color w:val="000000"/>
          <w:sz w:val="24"/>
          <w:szCs w:val="24"/>
        </w:rPr>
        <w:t xml:space="preserve">PAM’s </w:t>
      </w:r>
      <w:r>
        <w:rPr>
          <w:rFonts w:ascii="Calibri" w:eastAsia="Calibri" w:hAnsi="Calibri" w:cs="Calibri"/>
          <w:b/>
          <w:color w:val="000000"/>
          <w:sz w:val="24"/>
          <w:szCs w:val="24"/>
        </w:rPr>
        <w:t xml:space="preserve">Call to Worship Lectionary Aids </w:t>
      </w:r>
      <w:r>
        <w:rPr>
          <w:rFonts w:ascii="Calibri" w:eastAsia="Calibri" w:hAnsi="Calibri" w:cs="Calibri"/>
          <w:color w:val="000000"/>
          <w:sz w:val="24"/>
          <w:szCs w:val="24"/>
        </w:rPr>
        <w:t xml:space="preserve">also include </w:t>
      </w:r>
      <w:proofErr w:type="spellStart"/>
      <w:r>
        <w:rPr>
          <w:rFonts w:ascii="Calibri" w:eastAsia="Calibri" w:hAnsi="Calibri" w:cs="Calibri"/>
          <w:color w:val="000000"/>
          <w:sz w:val="24"/>
          <w:szCs w:val="24"/>
        </w:rPr>
        <w:t>handbell</w:t>
      </w:r>
      <w:proofErr w:type="spellEnd"/>
      <w:r>
        <w:rPr>
          <w:rFonts w:ascii="Calibri" w:eastAsia="Calibri" w:hAnsi="Calibri" w:cs="Calibri"/>
          <w:color w:val="000000"/>
          <w:sz w:val="24"/>
          <w:szCs w:val="24"/>
        </w:rPr>
        <w:t xml:space="preserve"> repertoire suggestions and are all tied to the weekly lectionary by liturgical year. </w:t>
      </w:r>
      <w:proofErr w:type="gramStart"/>
      <w:r>
        <w:rPr>
          <w:rFonts w:ascii="Calibri" w:eastAsia="Calibri" w:hAnsi="Calibri" w:cs="Calibri"/>
          <w:color w:val="000000"/>
          <w:sz w:val="24"/>
          <w:szCs w:val="24"/>
        </w:rPr>
        <w:t>Published yearly.</w:t>
      </w:r>
      <w:proofErr w:type="gramEnd"/>
      <w:r>
        <w:rPr>
          <w:rFonts w:ascii="Calibri" w:eastAsia="Calibri" w:hAnsi="Calibri" w:cs="Calibri"/>
          <w:color w:val="000000"/>
          <w:sz w:val="24"/>
          <w:szCs w:val="24"/>
        </w:rPr>
        <w:t xml:space="preserve"> </w:t>
      </w:r>
    </w:p>
    <w:p w14:paraId="00000052" w14:textId="77777777" w:rsidR="00125DE8" w:rsidRDefault="00125DE8">
      <w:pPr>
        <w:widowControl w:val="0"/>
        <w:pBdr>
          <w:top w:val="nil"/>
          <w:left w:val="nil"/>
          <w:bottom w:val="nil"/>
          <w:right w:val="nil"/>
          <w:between w:val="nil"/>
        </w:pBdr>
        <w:spacing w:before="313" w:line="240" w:lineRule="auto"/>
        <w:ind w:left="53"/>
        <w:rPr>
          <w:rFonts w:ascii="Calibri" w:eastAsia="Calibri" w:hAnsi="Calibri" w:cs="Calibri"/>
          <w:color w:val="000000"/>
          <w:sz w:val="24"/>
          <w:szCs w:val="24"/>
        </w:rPr>
      </w:pPr>
    </w:p>
    <w:sectPr w:rsidR="00125DE8">
      <w:pgSz w:w="12240" w:h="15840"/>
      <w:pgMar w:top="700" w:right="653" w:bottom="1046" w:left="70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25DE8"/>
    <w:rsid w:val="00125DE8"/>
    <w:rsid w:val="007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ndbellmusicia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Wood</dc:creator>
  <cp:lastModifiedBy>dawoo</cp:lastModifiedBy>
  <cp:revision>2</cp:revision>
  <dcterms:created xsi:type="dcterms:W3CDTF">2023-01-26T19:08:00Z</dcterms:created>
  <dcterms:modified xsi:type="dcterms:W3CDTF">2023-01-26T19:08:00Z</dcterms:modified>
</cp:coreProperties>
</file>